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91EA8" w14:textId="1F64D336" w:rsidR="00B160D5" w:rsidRPr="0070274F" w:rsidRDefault="00B160D5" w:rsidP="00B17A2D">
      <w:pPr>
        <w:shd w:val="clear" w:color="auto" w:fill="C6CEF2"/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0274F">
        <w:rPr>
          <w:rFonts w:ascii="Arial" w:hAnsi="Arial" w:cs="Arial"/>
          <w:b/>
          <w:sz w:val="20"/>
          <w:szCs w:val="20"/>
          <w:u w:val="single"/>
        </w:rPr>
        <w:t>Sklop</w:t>
      </w:r>
      <w:r w:rsidR="00B17A2D" w:rsidRPr="0070274F">
        <w:rPr>
          <w:rFonts w:ascii="Arial" w:hAnsi="Arial" w:cs="Arial"/>
          <w:b/>
          <w:sz w:val="20"/>
          <w:szCs w:val="20"/>
          <w:u w:val="single"/>
        </w:rPr>
        <w:t xml:space="preserve"> 1</w:t>
      </w:r>
      <w:r w:rsidRPr="0070274F">
        <w:rPr>
          <w:rFonts w:ascii="Arial" w:hAnsi="Arial" w:cs="Arial"/>
          <w:b/>
          <w:sz w:val="20"/>
          <w:szCs w:val="20"/>
        </w:rPr>
        <w:t>: GASILSKO VOZILO ZA PREVOZ MOŠTVA – GVM 1</w:t>
      </w:r>
      <w:r w:rsidR="009A6F17" w:rsidRPr="0070274F">
        <w:rPr>
          <w:rFonts w:ascii="Arial" w:hAnsi="Arial" w:cs="Arial"/>
          <w:b/>
          <w:sz w:val="20"/>
          <w:szCs w:val="20"/>
        </w:rPr>
        <w:t xml:space="preserve"> – GŠ – 2 kos</w:t>
      </w:r>
    </w:p>
    <w:p w14:paraId="4FC9B9EB" w14:textId="77777777" w:rsidR="00B160D5" w:rsidRPr="0070274F" w:rsidRDefault="00B160D5" w:rsidP="00B160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8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8"/>
        <w:gridCol w:w="8666"/>
      </w:tblGrid>
      <w:tr w:rsidR="00B160D5" w:rsidRPr="0070274F" w14:paraId="13450A14" w14:textId="77777777" w:rsidTr="00B17A2D">
        <w:trPr>
          <w:cantSplit/>
          <w:trHeight w:val="590"/>
        </w:trPr>
        <w:tc>
          <w:tcPr>
            <w:tcW w:w="5368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50A1" w14:textId="77777777" w:rsidR="00B160D5" w:rsidRPr="0070274F" w:rsidRDefault="00B160D5" w:rsidP="00FD74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8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7E550" w14:textId="77777777" w:rsidR="00B160D5" w:rsidRPr="0070274F" w:rsidRDefault="00B160D5" w:rsidP="00FD74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0D5" w:rsidRPr="0070274F" w14:paraId="5BBCF0FE" w14:textId="77777777" w:rsidTr="00B17A2D">
        <w:trPr>
          <w:cantSplit/>
          <w:trHeight w:val="649"/>
        </w:trPr>
        <w:tc>
          <w:tcPr>
            <w:tcW w:w="5368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056D7" w14:textId="77777777" w:rsidR="00B160D5" w:rsidRPr="0070274F" w:rsidRDefault="00B160D5" w:rsidP="00FD74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sz w:val="20"/>
                <w:szCs w:val="20"/>
              </w:rPr>
              <w:t>ZNAMKA PODVOZJA VOZILA:</w:t>
            </w:r>
          </w:p>
        </w:tc>
        <w:tc>
          <w:tcPr>
            <w:tcW w:w="8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04B13" w14:textId="77777777" w:rsidR="00B160D5" w:rsidRPr="0070274F" w:rsidRDefault="00B160D5" w:rsidP="00FD74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0D5" w:rsidRPr="0070274F" w14:paraId="4459425C" w14:textId="77777777" w:rsidTr="00B17A2D">
        <w:trPr>
          <w:cantSplit/>
          <w:trHeight w:val="649"/>
        </w:trPr>
        <w:tc>
          <w:tcPr>
            <w:tcW w:w="5368" w:type="dxa"/>
            <w:tcBorders>
              <w:bottom w:val="single" w:sz="18" w:space="0" w:color="auto"/>
            </w:tcBorders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18FC" w14:textId="77777777" w:rsidR="00B160D5" w:rsidRPr="0070274F" w:rsidRDefault="00B160D5" w:rsidP="00FD74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sz w:val="20"/>
                <w:szCs w:val="20"/>
                <w:shd w:val="clear" w:color="auto" w:fill="C6CEF2"/>
              </w:rPr>
              <w:t>PONUJENI TIP in MODEL VOZILA</w:t>
            </w:r>
            <w:r w:rsidRPr="0070274F">
              <w:rPr>
                <w:rFonts w:ascii="Arial" w:hAnsi="Arial" w:cs="Arial"/>
                <w:b/>
                <w:sz w:val="20"/>
                <w:szCs w:val="20"/>
              </w:rPr>
              <w:br/>
              <w:t>(popolna oznaka):</w:t>
            </w:r>
          </w:p>
        </w:tc>
        <w:tc>
          <w:tcPr>
            <w:tcW w:w="866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97E26" w14:textId="77777777" w:rsidR="00B160D5" w:rsidRPr="0070274F" w:rsidRDefault="00B160D5" w:rsidP="00FD74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5392FF" w14:textId="77777777" w:rsidR="00B160D5" w:rsidRPr="0070274F" w:rsidRDefault="00B160D5" w:rsidP="00B160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43B16BB" w14:textId="77777777" w:rsidR="00B160D5" w:rsidRPr="0070274F" w:rsidRDefault="00B160D5" w:rsidP="00B160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E3D275" w14:textId="520F0871" w:rsidR="00B160D5" w:rsidRPr="0070274F" w:rsidRDefault="00B160D5" w:rsidP="00B160D5">
      <w:pPr>
        <w:rPr>
          <w:rFonts w:ascii="Arial" w:hAnsi="Arial" w:cs="Arial"/>
          <w:b/>
          <w:sz w:val="20"/>
          <w:szCs w:val="20"/>
          <w:u w:val="single"/>
        </w:rPr>
      </w:pPr>
      <w:r w:rsidRPr="0070274F">
        <w:rPr>
          <w:rFonts w:ascii="Arial" w:hAnsi="Arial" w:cs="Arial"/>
          <w:b/>
          <w:sz w:val="20"/>
          <w:szCs w:val="20"/>
          <w:highlight w:val="lightGray"/>
          <w:u w:val="single"/>
          <w:shd w:val="clear" w:color="auto" w:fill="EBEBF9"/>
        </w:rPr>
        <w:t xml:space="preserve">PREGLEDNICA št. </w:t>
      </w:r>
      <w:r w:rsidR="00707177" w:rsidRPr="0070274F">
        <w:rPr>
          <w:rFonts w:ascii="Arial" w:hAnsi="Arial" w:cs="Arial"/>
          <w:b/>
          <w:sz w:val="20"/>
          <w:szCs w:val="20"/>
          <w:u w:val="single"/>
          <w:shd w:val="clear" w:color="auto" w:fill="EBEBF9"/>
        </w:rPr>
        <w:t>1</w:t>
      </w:r>
      <w:r w:rsidRPr="0070274F">
        <w:rPr>
          <w:rFonts w:ascii="Arial" w:hAnsi="Arial" w:cs="Arial"/>
          <w:b/>
          <w:sz w:val="20"/>
          <w:szCs w:val="20"/>
          <w:u w:val="single"/>
        </w:rPr>
        <w:t xml:space="preserve">: Tehnične specifikacije – </w:t>
      </w:r>
      <w:r w:rsidR="00D47DE3" w:rsidRPr="009141B8">
        <w:rPr>
          <w:rFonts w:ascii="Arial" w:hAnsi="Arial" w:cs="Arial"/>
          <w:b/>
          <w:sz w:val="20"/>
          <w:szCs w:val="20"/>
        </w:rPr>
        <w:t>Vozilo GVM 1 (GŠ) – 2 kosa</w:t>
      </w:r>
    </w:p>
    <w:p w14:paraId="140DBA22" w14:textId="77777777" w:rsidR="00B160D5" w:rsidRPr="0070274F" w:rsidRDefault="00B160D5" w:rsidP="00B160D5">
      <w:pPr>
        <w:jc w:val="both"/>
        <w:rPr>
          <w:rFonts w:ascii="Arial" w:hAnsi="Arial" w:cs="Arial"/>
          <w:b/>
          <w:sz w:val="20"/>
          <w:szCs w:val="20"/>
        </w:rPr>
      </w:pPr>
    </w:p>
    <w:p w14:paraId="6DAA65D8" w14:textId="77777777" w:rsidR="00B160D5" w:rsidRPr="0070274F" w:rsidRDefault="00B160D5" w:rsidP="00B160D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99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5216"/>
        <w:gridCol w:w="3615"/>
        <w:gridCol w:w="2055"/>
        <w:gridCol w:w="2262"/>
      </w:tblGrid>
      <w:tr w:rsidR="00B160D5" w:rsidRPr="0070274F" w14:paraId="71D79537" w14:textId="77777777" w:rsidTr="00B17A2D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F1D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Zap</w:t>
            </w:r>
            <w:proofErr w:type="spellEnd"/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. št.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7FEB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Opis - naročnikove zahteve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3164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Naročnikova zahteva</w:t>
            </w: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A32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Odgovor – </w:t>
            </w:r>
            <w:r w:rsidRPr="0070274F">
              <w:rPr>
                <w:rFonts w:ascii="Arial" w:hAnsi="Arial" w:cs="Arial"/>
                <w:b/>
                <w:kern w:val="0"/>
                <w:sz w:val="18"/>
                <w:szCs w:val="18"/>
              </w:rPr>
              <w:t>dejanske vrednosti, podatki, dodatna pojasnila</w:t>
            </w: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EC97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Razvidnost odgovora: priloga/stran</w:t>
            </w:r>
          </w:p>
          <w:p w14:paraId="752399F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  <w:r w:rsidRPr="0070274F">
              <w:rPr>
                <w:rFonts w:ascii="Arial" w:hAnsi="Arial" w:cs="Arial"/>
                <w:b/>
                <w:kern w:val="0"/>
                <w:sz w:val="16"/>
                <w:szCs w:val="16"/>
              </w:rPr>
              <w:t>(ponudnik navede št. strani v ponudbi dok., kjer je podatek naveden oz. ustrezna dokazila, potrdila, ipd.)</w:t>
            </w:r>
          </w:p>
        </w:tc>
      </w:tr>
      <w:tr w:rsidR="00B160D5" w:rsidRPr="0070274F" w14:paraId="76DA1D06" w14:textId="77777777" w:rsidTr="00B17A2D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473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</w:rPr>
            </w:pPr>
            <w:r w:rsidRPr="0070274F">
              <w:rPr>
                <w:rFonts w:ascii="Arial" w:hAnsi="Arial" w:cs="Arial"/>
                <w:b/>
                <w:kern w:val="0"/>
                <w:sz w:val="16"/>
                <w:szCs w:val="16"/>
              </w:rPr>
              <w:t>1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C893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</w:rPr>
            </w:pPr>
            <w:r w:rsidRPr="0070274F">
              <w:rPr>
                <w:rFonts w:ascii="Arial" w:hAnsi="Arial" w:cs="Arial"/>
                <w:b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7EB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</w:rPr>
            </w:pPr>
            <w:r w:rsidRPr="0070274F">
              <w:rPr>
                <w:rFonts w:ascii="Arial" w:hAnsi="Arial" w:cs="Arial"/>
                <w:b/>
                <w:kern w:val="0"/>
                <w:sz w:val="16"/>
                <w:szCs w:val="16"/>
              </w:rPr>
              <w:t>3</w:t>
            </w: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1D86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</w:rPr>
            </w:pPr>
            <w:r w:rsidRPr="0070274F">
              <w:rPr>
                <w:rFonts w:ascii="Arial" w:hAnsi="Arial" w:cs="Arial"/>
                <w:b/>
                <w:kern w:val="0"/>
                <w:sz w:val="16"/>
                <w:szCs w:val="16"/>
              </w:rPr>
              <w:t>4</w:t>
            </w: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711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</w:rPr>
            </w:pPr>
            <w:r w:rsidRPr="0070274F">
              <w:rPr>
                <w:rFonts w:ascii="Arial" w:hAnsi="Arial" w:cs="Arial"/>
                <w:b/>
                <w:kern w:val="0"/>
                <w:sz w:val="16"/>
                <w:szCs w:val="16"/>
              </w:rPr>
              <w:t>5</w:t>
            </w:r>
          </w:p>
        </w:tc>
      </w:tr>
      <w:tr w:rsidR="00B160D5" w:rsidRPr="0070274F" w14:paraId="2FAF4D40" w14:textId="77777777" w:rsidTr="00B17A2D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6CB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1.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E5900" w14:textId="77777777" w:rsidR="00B160D5" w:rsidRPr="0070274F" w:rsidRDefault="00B160D5" w:rsidP="00FD74C1">
            <w:pP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  <w:t>SPLOŠNE ZAHTEVE ZA VOZILO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56A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1B4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25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6200A9A" w14:textId="77777777" w:rsidTr="00B17A2D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366A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1.1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58BFB" w14:textId="77777777" w:rsidR="00B160D5" w:rsidRPr="0070274F" w:rsidRDefault="00B160D5" w:rsidP="00FD74C1">
            <w:pPr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color w:val="000000"/>
                <w:kern w:val="0"/>
                <w:sz w:val="20"/>
                <w:szCs w:val="20"/>
              </w:rPr>
              <w:t>Osnovni namen in zahteve za vozilo brez nadgradnje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CCF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DCB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798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E555114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8D6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E7D4" w14:textId="0DAC5E08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Največja dovoljena skupna masa vozila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19A31" w14:textId="28A01719" w:rsidR="00B160D5" w:rsidRPr="0070274F" w:rsidRDefault="000A03BB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3.500 kg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0C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A4F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C9EA39F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5DE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626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Nosilnost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0F0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min 1.000 kg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BC8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3F4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46F2227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7C4E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9D05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Dolžina vozila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9C4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5.500 mm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7CD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5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83CAAC1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E057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F5A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Dolga medosna razdalja L2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D31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690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055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642A3A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F55A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6A41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Širina vozila z ogledali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1E2D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2.300 mm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4B4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F84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71971E0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DE76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610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Višina vozila brez strešnih nosilcev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D2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2.000 mm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A3D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5EC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00964ED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A06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6268" w14:textId="371EA862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Motor </w:t>
            </w:r>
            <w:r w:rsidR="000463A4"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Diesel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F205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min 2.0 TDI 125 kW (170 KM)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E36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925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D85529B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C2B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7F8F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Pogon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F9B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4 x 4, štirikolesni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CC9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E67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5F1DB1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CE3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8E506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Posadka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6EC0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1 + 7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872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5C42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3C05836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FB90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B3FE8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Menjalnik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576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Avtomatski, min 8 stopenjski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3BF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6C3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7B85117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E33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E69E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Protiblokirni zavorni sistem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1E5D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ABS ali enakovredno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320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269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D70D2E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97D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D5E6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Sistem za pomoč pri speljevanju v klanec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ACDC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7F5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3F5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0F97345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8B96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D35BA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Elektronski sistem za stabilizacijo vozila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2F8D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EPS ali enakovredno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02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FEA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3C4181D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7BC8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9B762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Sistem za preprečevanje naleta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CEC2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CDEA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720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1DD0D6A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DDDF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0C0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Sistem za nadzor zdrsa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1C86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CDD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9FD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0E4C6CF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51F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E60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Sistem za nadzor nihanja prikolice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3F5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A6E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D1A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65515886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BCB5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AD4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LED žarometi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683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D82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6BE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41E551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DF8F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46E2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Dnevni LED žarometi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37D6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B61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F90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404579F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4413B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1.1.19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74C66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Samodejni preklop med dolgimi in kratkimi lučmi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AC85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589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9DE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071904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4B2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C938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Zračne blazine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501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D9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04D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BA75232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914B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D76CC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Tempomat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, aktivni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3254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B203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BF2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79923D9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90FA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A11B8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Pomoč pri vzdrževanju smeri vožnje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6A57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EBF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5B1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67D8ADC3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1448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85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Električno pomični sprednji stekli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B12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D6B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01B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65B810C7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F069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357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Ogrevani bočni ogledali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D5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91EA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A291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389430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9AE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C60E0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Ogrevano vetrobransko steklo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1EA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FB9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191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06577AA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D470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7998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Sistem za zaznavanje vozila v mrtvem kotu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474B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68A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604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45D555A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C7AD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0776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Sistem za pomoč pri vzdrževanju smeri z opozarjanjem na nenamerno menjavo voznega pasu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44D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D70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2F3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8608500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01C8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48300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Vzvratna kamera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63F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500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BB7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1CC653EA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B1BA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1.1.29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C60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Sprednji in zadnji parkirni senzorji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F2E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70A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016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F1C9B5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DF1C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13ADC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Avtoradio DAB z zvočniki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BBC3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C5C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F1B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04046F3F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0831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10601" w14:textId="536FE3F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Navigacija</w:t>
            </w:r>
            <w:r w:rsidR="00534754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0449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CBE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E50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6044303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C7E8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F00A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Brezžična povezava android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8A36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4BF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BCFE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90D160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B9F5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696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Klimatska naprava s samodejno regulacijo temperature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A49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Klimatska naprava tudi za potniški prostor.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ADE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BB6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1DF1EFE3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8ED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CF0E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Nadglavna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konzola v sprednjem delu kabine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33D1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FEC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1D2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609604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C953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1.1.35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DF81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Nizka višina strehe H1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F3C1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261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F60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3D22E63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03EF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B7CCA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Dvižna zadnja vrata z LED osvetlitvijo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F380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854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4CE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CD4DCCD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635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185C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Min 4 kos zank za privez tovora v prtljažnem prostoru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5EB3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D1E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8AB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F19246F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7944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FCED8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Vlečna kljuka, fiksna, homologirana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EFBA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13 </w:t>
            </w: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pinski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konektor</w:t>
            </w:r>
            <w:proofErr w:type="spellEnd"/>
          </w:p>
          <w:p w14:paraId="14E8FE9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(priložen mora biti adapter iz 7 na 13 </w:t>
            </w: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pinski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</w:t>
            </w: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konektor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)</w:t>
            </w:r>
          </w:p>
          <w:p w14:paraId="497B1D2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vpis v homologacijo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38A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4B5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03F7633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B78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1.1.39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8909" w14:textId="20A2EAC8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Vlečna zmogljivost ne</w:t>
            </w:r>
            <w:r w:rsidR="000A03BB"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</w:t>
            </w: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zaviralnega priklopnika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E87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min 750 kg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6DE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0C0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FB57629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67BB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3DDD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Vlečna zmogljivost zaviralnega priklopnika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23ED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min 2.300 kg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D81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81F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6D01938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DAC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2D54" w14:textId="769EC96C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Električna vtičnica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7E754" w14:textId="44A22C0B" w:rsidR="00B160D5" w:rsidRPr="0070274F" w:rsidRDefault="000463A4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230V/400V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45F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489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6D9A6A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6B27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26B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USB priklop spredaj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F303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(min 1 kos A in C)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AF6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CA7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5D031C5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BE8D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E14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USB priklop zadaj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C11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(min 1 kos A in C)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BC5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254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1235C35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1AB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01F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AGM akumulator in alternator s povečano kapaciteto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0945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69C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1DC8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6C44F15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4BA1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43FD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Tonirana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stekla ali folija za zaščito proti soncu (propustnost svetlobe cca 5%)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16D5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V primeru folije mora biti le ta homologirana in imeti mora garancijo min 15 let.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E3B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BAB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AC97D24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A67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18BF6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Drsna vrata na desni strani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3169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577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AFA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10AAE2E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BD1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2F71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Bočni stekli v drugi vrsti s poklopnim odpiranjem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F28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A48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51B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105A1D94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8F17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BC3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Močnejše vzmetenje (gasilska vozila)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B31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Max povišana NDM do 3.500 kg</w:t>
            </w:r>
          </w:p>
          <w:p w14:paraId="1326520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Vpis v homologacijo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32C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104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5D599A7B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5E5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1.1.49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892C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Enojni sovoznikov sedež z ledveno oporo, nastavljiv in vrtljiv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2F90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CE7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A3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1EADD3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8471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F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Voznikov sedež z ledveno oporo, nastavljiv, vrtljiv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EEBB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B25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35F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83160B9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6098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86B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Odstranljivi sedeži v potniškem delu vozila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1D8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B85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B1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4729E31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8789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1B76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Zaščita spodnjega dela motorja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55935" w14:textId="7CEB0D7D" w:rsidR="00B160D5" w:rsidRPr="0070274F" w:rsidRDefault="00355927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iCs/>
                <w:kern w:val="0"/>
                <w:sz w:val="20"/>
                <w:szCs w:val="20"/>
              </w:rPr>
              <w:t>Kovinska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09D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50C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279939F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B8FD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4DB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Talna obloga iz vinila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3AC2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 sprednjem in zadnjem delu vozila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7C7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6CF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A4B3A15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1B5F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D7FAC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Priloženi gumi tepihi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7A7E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Spredaj in za obe vrsti zadaj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082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CC0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5196681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0214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7EFA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Prva pomoč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230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6DB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B5C8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73F1223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E5D5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1.1.56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0DEC1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Varnostni trikotnik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E526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0D6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66B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6B2DA6F9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ABC2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0D6C0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Odsevni brezrokavnik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282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B7B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976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CCEDF2D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A1E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1.1.58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E25A8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Rezervne žarnice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6D9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A96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A2F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1604D796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A33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1.1.59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E446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Ročni gasilni aparat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317D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493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555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3AAC0E8C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F403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1.1.60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D2E5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Orodje in dvigalka vozila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D8A6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C0B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3AF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31622D" w:rsidRPr="0070274F" w14:paraId="06A6AF38" w14:textId="77777777" w:rsidTr="00FD74C1">
        <w:trPr>
          <w:trHeight w:val="322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D4F03" w14:textId="00D4F7A6" w:rsidR="0031622D" w:rsidRPr="0070274F" w:rsidRDefault="0031622D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1.1.61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CDE48" w14:textId="144F5432" w:rsidR="0031622D" w:rsidRPr="0070274F" w:rsidRDefault="0031622D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Rezervni ključ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87933" w14:textId="77777777" w:rsidR="0031622D" w:rsidRPr="0070274F" w:rsidRDefault="0031622D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7BE8" w14:textId="77777777" w:rsidR="0031622D" w:rsidRPr="0070274F" w:rsidRDefault="0031622D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6014" w14:textId="77777777" w:rsidR="0031622D" w:rsidRPr="0070274F" w:rsidRDefault="0031622D" w:rsidP="00FD74C1">
            <w:pPr>
              <w:jc w:val="both"/>
              <w:rPr>
                <w:rFonts w:ascii="Arial" w:hAnsi="Arial" w:cs="Arial"/>
                <w:b/>
                <w:i/>
                <w:kern w:val="0"/>
                <w:sz w:val="20"/>
                <w:szCs w:val="20"/>
              </w:rPr>
            </w:pPr>
          </w:p>
        </w:tc>
      </w:tr>
      <w:tr w:rsidR="00B160D5" w:rsidRPr="0070274F" w14:paraId="4C509847" w14:textId="77777777" w:rsidTr="000A03BB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6D67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1.2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899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Barva vozila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24BF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8125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E13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C3DF3F4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EB67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1.2.1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A781A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Vozilo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4FDE" w14:textId="6487D241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Rdeča, tovarniška barva,  v skladu s </w:t>
            </w:r>
            <w:r w:rsidR="000463A4" w:rsidRPr="0070274F">
              <w:rPr>
                <w:rFonts w:ascii="Arial" w:hAnsi="Arial" w:cs="Arial"/>
                <w:kern w:val="0"/>
                <w:sz w:val="20"/>
                <w:szCs w:val="20"/>
              </w:rPr>
              <w:t>t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ipizacijo gasilskih vozil GZS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C9F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070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4453840" w14:textId="77777777" w:rsidTr="000A03BB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4A6C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1.3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7FD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Pnevmatike in platišča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B8F1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FE0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9635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8902127" w14:textId="77777777" w:rsidTr="00FD74C1">
        <w:trPr>
          <w:trHeight w:val="198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BF72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1.3.1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619A3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Enojne pnevmatike na obeh oseh M+S.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8D6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Celoletne pnevmatike. Pnevmatike morajo biti v skladu s homologacijo in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ne smejo biti starejše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več kot 1 leto.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1A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7FA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B862D11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48A9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1.3.2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5B041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Rezervno kolo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689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F41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202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213FB7B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C84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1.3.3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03E2A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Tipala za nadzor tlaka v pnevmatikah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A55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59B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7EE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14E7A42" w14:textId="77777777" w:rsidTr="000A03BB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345C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1.4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8773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Nadgradnja podvozja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ABA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3A9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301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6969F2E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0DA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93A5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Podvozje mora biti prilagojeno lažji terenski vožnji in obremenitvi.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4624" w14:textId="77777777" w:rsidR="00B160D5" w:rsidRPr="0070274F" w:rsidRDefault="002E7A9F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Im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eti mora ojačane vzmeti, ki omogočajo povišanje NDM za min 200 kg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oziroma je NDM 3.500 kg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in mora biti vpisano v homologacijo.</w:t>
            </w:r>
          </w:p>
          <w:p w14:paraId="45AFBCCD" w14:textId="77777777" w:rsidR="00B160D5" w:rsidRPr="0070274F" w:rsidRDefault="002E7A9F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Dvig podvozja spredaj za min 20 mm in zadaj za min 10 mm.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AE9A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813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994BC6E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578C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77F0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 sprednjem delu vozila morajo biti vgrajene modre LED opozorilne luči, min 6 LED žarnic.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0F85F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 kos spredaj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543A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5FB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9D7FC6E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DB6B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1.4.3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70336" w14:textId="205F67C5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Na zadnjem delu vozila morajo biti vgrajene modre LED opozorilne luči in </w:t>
            </w:r>
            <w:r w:rsidR="00FD74C1"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LED</w:t>
            </w: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luči za razsvetljavo.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3171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 kos LED modre opozorilne luči, ki morajo biti nameščene zadaj pod lučmi vozila ali v odbijaču.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8C8F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3A6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8A51DED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BCE7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A88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78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 kos LED luči za razsvetljavo pri vzvratni vožnji, nameščene morajo biti pod zadnjim odbijačem.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EF84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4D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8EC960F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9FD6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BB02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Modre LED </w:t>
            </w:r>
            <w:proofErr w:type="spellStart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solaris</w:t>
            </w:r>
            <w:proofErr w:type="spellEnd"/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 okrogle luči, ki morajo biti na strehi vozila. </w:t>
            </w:r>
          </w:p>
          <w:p w14:paraId="25A1067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  <w:u w:val="single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  <w:u w:val="single"/>
              </w:rPr>
              <w:t>Samostojni s</w:t>
            </w:r>
            <w:r w:rsidRPr="0070274F">
              <w:rPr>
                <w:rFonts w:ascii="Arial" w:hAnsi="Arial" w:cs="Arial"/>
                <w:i/>
                <w:iCs/>
                <w:kern w:val="0"/>
                <w:sz w:val="20"/>
                <w:szCs w:val="20"/>
                <w:u w:val="single"/>
              </w:rPr>
              <w:t>vetlobni blok na strehi ni sprejemljiv.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84F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2 kos, okrogle, </w:t>
            </w:r>
          </w:p>
          <w:p w14:paraId="5CD6654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višina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75mm. </w:t>
            </w:r>
          </w:p>
          <w:p w14:paraId="27F8FA9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Fiksno morajo biti vgrajene na sprednjem delu strehe vozila.</w:t>
            </w:r>
          </w:p>
          <w:p w14:paraId="15B22E8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kos, okrogle, </w:t>
            </w:r>
          </w:p>
          <w:p w14:paraId="6FAEAE7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višina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75mm.</w:t>
            </w:r>
          </w:p>
          <w:p w14:paraId="1B677CB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Fiksno morajo biti vgrajena na zadnjem delu strehe vozila - na sredini.</w:t>
            </w:r>
          </w:p>
          <w:p w14:paraId="6C27898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Homologirane morajo biti z evropskim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predpisom R 65.</w:t>
            </w:r>
          </w:p>
          <w:p w14:paraId="43D3400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Imeti morajo učinek 360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vidljivosti ter odpornost na temperature v min razponu od -30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C do +50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C</w:t>
            </w:r>
          </w:p>
          <w:p w14:paraId="1A4D2E6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noProof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noProof/>
                <w:kern w:val="0"/>
                <w:sz w:val="20"/>
                <w:szCs w:val="20"/>
              </w:rPr>
              <w:drawing>
                <wp:inline distT="0" distB="0" distL="0" distR="0" wp14:anchorId="702FBC97" wp14:editId="7262D18E">
                  <wp:extent cx="605790" cy="493395"/>
                  <wp:effectExtent l="0" t="0" r="3810" b="190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49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078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B08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21BB51E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5C30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1.4.5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8781B" w14:textId="216548C2" w:rsidR="00B160D5" w:rsidRPr="0070274F" w:rsidRDefault="00B160D5" w:rsidP="00D83C85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Elektronski ojačevalnik z minimalno moč 100W, 12V, s parom tankih zvočnikov (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. 60 mm), katera morata biti vgrajena za masko vozila</w:t>
            </w:r>
            <w:r w:rsidR="00D83C8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ali pa samo enim zvočnikom 100W.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67F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Zvočnik mora biti odporen na vse vremenske razmere, kot sta visok mraz ali izredna vročina.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6605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37E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67A1642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FF57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8F7E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183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Zaščiten z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eloksacijo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katera preprečuje rjavenje in poškodbe vseh delov zvočnika.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C22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2E6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2EFDC7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D0F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AE3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D60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Omogočati mora tudi govor iz kabine.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F1C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49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C64D808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A1E1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1.4.6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25105" w14:textId="2515C630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Stikala za modre luči, sirene, delovne luči in drugo morajo biti </w:t>
            </w:r>
            <w:r w:rsidRPr="0070274F">
              <w:rPr>
                <w:rFonts w:ascii="Arial" w:hAnsi="Arial" w:cs="Arial"/>
                <w:iCs/>
                <w:strike/>
                <w:kern w:val="0"/>
                <w:sz w:val="20"/>
                <w:szCs w:val="20"/>
              </w:rPr>
              <w:t>i</w:t>
            </w: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zvedena s stikalno ploščo na armaturni plošči v dosegu voznika in sovoznika</w:t>
            </w:r>
            <w:r w:rsidR="000A03BB"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0AC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Dimenzija tipk min 20x40 mm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459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8EC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05542D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09B2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CDE6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72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Tipke morajo biti osvetljene in označene s simbolom in napisom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3B7F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12F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7E3F642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9D1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0FA1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CE1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Vklop tipke mora ponazarjati belo osvetlitev, izklop tipk mora ponazarjati modro svetloba ali druge različne barve.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D771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774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88B049F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AEC7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E445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461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min 5 tipk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D0E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6A1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3E2F4F0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2E0B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0D2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4AA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Pomen tipk: vklop modrih luči, izklop modrih zadnjih luči, vklop siren, sprememba tona siren, vklop zadnje razsvetljave in drugo v skladu z dogovorom z naročnikom.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355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3A8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0D29D13" w14:textId="77777777" w:rsidTr="00FD74C1">
        <w:trPr>
          <w:trHeight w:val="530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5A2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D6DA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1BA0" w14:textId="77777777" w:rsidR="00B160D5" w:rsidRPr="0070274F" w:rsidRDefault="00634844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amesti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se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USB priklop – 1xUSB A in 1xUSB C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483F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A4F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70559AB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0AE7A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1.4.7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270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Bralna LED lučka mora biti na sovoznikovi strani na gibljivem nosilcu.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6047B" w14:textId="0C3BE085" w:rsidR="00B160D5" w:rsidRPr="0070274F" w:rsidRDefault="00FD74C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Vgrajeno mora biti stikalo za vklop in izklop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C24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886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0EF8335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DB9D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EE98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Vedno, ko se vklopijo modre luči se morajo vklopiti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u w:val="single"/>
              </w:rPr>
              <w:t>vse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modre luči na vozilu. S posebno tipko mora biti možnost, da se izklopi samo zadnje modre luči (npr. vožnja v konvoju).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04D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41D3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017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D354B97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9529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1.4.9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FF2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LED razsvetljava mora biti na zadnjih dvižnih vratih in v prtljažnem prostoru.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AA5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0C1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E6E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06A0B20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BCB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1.4.10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AE2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LED lučka mora biti v potniškem delu z možnostjo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nastavitve jakosti svetilnosti.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4F4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B742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2DC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37F34EC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B0A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BC5D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 xml:space="preserve">Magnetni priklop za priklop vzdrževalca baterij.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F57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Nameščen mora biti na levi strani vozila blizu voznikovih vrat.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67AF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960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C46FB0" w:rsidRPr="0070274F" w14:paraId="35916423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210B" w14:textId="77777777" w:rsidR="00C46FB0" w:rsidRPr="0070274F" w:rsidRDefault="00C46FB0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1.4.12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67EA2" w14:textId="77777777" w:rsidR="00C46FB0" w:rsidRPr="0070274F" w:rsidRDefault="00C46FB0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Vzdrževalec akumulatorjev mora biti prilagojen tipu akumulatorja v vozilu.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EC4F" w14:textId="77777777" w:rsidR="00C46FB0" w:rsidRPr="0070274F" w:rsidRDefault="00C46FB0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Npr. C TEK MXS 7A ali enakovredno – dobavi ponudnik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7C47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60B9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C46FB0" w:rsidRPr="0070274F" w14:paraId="3C9BA5AE" w14:textId="77777777" w:rsidTr="00FD74C1">
        <w:trPr>
          <w:trHeight w:val="213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5EC5" w14:textId="77777777" w:rsidR="00C46FB0" w:rsidRPr="0070274F" w:rsidRDefault="00C46FB0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F6D0E" w14:textId="77777777" w:rsidR="00C46FB0" w:rsidRPr="0070274F" w:rsidRDefault="00C46FB0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D08D" w14:textId="77777777" w:rsidR="00D30EFB" w:rsidRPr="0070274F" w:rsidRDefault="00C46FB0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Magnetni priklop s kablom </w:t>
            </w:r>
            <w:r w:rsidR="00D30EFB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dolžine min 5 m, </w:t>
            </w:r>
          </w:p>
          <w:p w14:paraId="5677827C" w14:textId="32894AD2" w:rsidR="00C46FB0" w:rsidRPr="0070274F" w:rsidRDefault="00D30EFB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tip kabla: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oranžni kabel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Berica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ali enakovredno, FFC/2, 2x2,5mm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2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, napetost do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550 V, teža kabla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0,12 kg/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tm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, delovna temperatura od 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do 60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vertAlign w:val="superscript"/>
              </w:rPr>
              <w:t>0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C, CEI 20-22/II, CEI EN 60332-1-2</w:t>
            </w:r>
            <w:r w:rsidR="00FD5C55" w:rsidRPr="0070274F">
              <w:rPr>
                <w:rFonts w:ascii="Arial" w:hAnsi="Arial" w:cs="Arial"/>
                <w:kern w:val="0"/>
                <w:sz w:val="20"/>
                <w:szCs w:val="20"/>
              </w:rPr>
              <w:t>, premer kabla 8,2 mm +- 1 mm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5A511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44BC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C46FB0" w:rsidRPr="0070274F" w14:paraId="725B46BA" w14:textId="77777777" w:rsidTr="00FD74C1">
        <w:trPr>
          <w:trHeight w:val="213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90653" w14:textId="77777777" w:rsidR="00C46FB0" w:rsidRPr="0070274F" w:rsidRDefault="00C46FB0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9046" w14:textId="77777777" w:rsidR="00C46FB0" w:rsidRPr="0070274F" w:rsidRDefault="00C46FB0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730C" w14:textId="6AD8C1DC" w:rsidR="00C46FB0" w:rsidRPr="0070274F" w:rsidRDefault="00C46FB0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Priklopne čeljusti in set za stalni priklop na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kleme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z očesi za vijake M8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D4DE1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90C2" w14:textId="77777777" w:rsidR="00C46FB0" w:rsidRPr="0070274F" w:rsidRDefault="00C46FB0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552BB7E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E5B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1.4.13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B9D3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Radijska postaja (montaža in dobava)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AEE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 kos Motorola serije DM4600E (VHF) z mikrofonom brez tipkovnice ali enakovredno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5AE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A1F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063CC65" w14:textId="77777777" w:rsidTr="00FD74C1">
        <w:trPr>
          <w:trHeight w:val="306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D74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24DB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D1DA" w14:textId="77777777" w:rsidR="00B160D5" w:rsidRPr="0070274F" w:rsidRDefault="00B160D5" w:rsidP="00FD74C1">
            <w:pPr>
              <w:rPr>
                <w:rFonts w:ascii="Arial" w:hAnsi="Arial" w:cs="Arial"/>
                <w:strike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 antena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multipolaritetna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za vozilo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E726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F44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88616E2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50EF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FBA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Radijske postaje morajo biti sprogramirane na sistem ZA-RE in ZA-RE DMR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45A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DC4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5E8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16E0E36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8D9C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6B267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Delovanje radijske postaje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0BD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Ko vklopimo kontakt vozila se mora radijska postaja vklopiti, ko izključimo kontakt se mora radijska postaja izklopiti. Postaja mora delovati samo pod vključenim kontaktom vozila.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D23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6F1F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4FA61FD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41A4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1.4.16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64B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LED ročna svetilka mora biti s polnilcem in posebnim stikalom za vklop/izklop polnilca.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9B4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6BC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1A1D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F874135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DF92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447B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1CA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polnilna,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avtopolnilec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12V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D9AD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332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418DA0F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D4B6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43ED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939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domet snopa min 600 m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F066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BBF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2E6BE4F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2377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69D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AEF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svetilnost min 1100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lm</w:t>
            </w:r>
            <w:proofErr w:type="spellEnd"/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97E4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9B5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2FA25F8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998B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2FDB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AD8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IP67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85DD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4478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5352584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F7FF3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C537C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9D7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dodan rdeč stožec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44A1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9A0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B643B83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FA5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DB193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54E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Npr.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Nightsearcher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Explorer XPL ali enakovredno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00F7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112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F0A9E6A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BFB9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920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18C3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Nameščeno mora biti dodatno stikalo za vklop in izklop polnilca.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7E2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19C0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D23ABA5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305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1.4.17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09F9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Poslikava vozila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530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Na sprednjem pokrovu motorja mora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 xml:space="preserve">biti napis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GASILCI.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5D9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1AC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8A4ADB6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C95A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546A2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3AC7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Na vratih mora biti znak in napis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IZOBRAŽEVALNI CENTER za ZAŠČITO in REŠEVANJE.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B1AA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797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C24B24C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8C17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A081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6542" w14:textId="7363396C" w:rsidR="00B160D5" w:rsidRPr="0070274F" w:rsidRDefault="00B160D5" w:rsidP="00203FB8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Zadaj mora biti napis </w:t>
            </w:r>
            <w:r w:rsidR="00203FB8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GASILSKA ŠOLA.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45A2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BD4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3FF8E1F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8F577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D8044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86B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Na  levi in desni strani mora biti napis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GASILSKA ŠOLA.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32EC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DA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386267C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C2F1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7CB3E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D858" w14:textId="2F0E0445" w:rsidR="00B160D5" w:rsidRPr="0070274F" w:rsidRDefault="00B160D5" w:rsidP="00FD74C1">
            <w:pPr>
              <w:jc w:val="both"/>
              <w:rPr>
                <w:rFonts w:ascii="Arial" w:hAnsi="Arial" w:cs="Arial"/>
                <w:strike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Napisi morajo biti bele svetlobno odbojne barve</w:t>
            </w:r>
            <w:r w:rsidR="006E321D" w:rsidRPr="0070274F">
              <w:rPr>
                <w:rFonts w:ascii="Arial" w:hAnsi="Arial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AB7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EC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CA0D420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F174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A30F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4CFE" w14:textId="6257214D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 robovih vrat in vrat prtljažnega prostora mora</w:t>
            </w:r>
            <w:r w:rsidR="00203FB8" w:rsidRPr="0070274F">
              <w:rPr>
                <w:rFonts w:ascii="Arial" w:hAnsi="Arial" w:cs="Arial"/>
                <w:kern w:val="0"/>
                <w:sz w:val="20"/>
                <w:szCs w:val="20"/>
              </w:rPr>
              <w:t>jo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biti nameščene segmentne rumeno-zelene nalepke (3D).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7E3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05C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828D21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69CE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D21A2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F8AE" w14:textId="28BE94C8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Smiselno se vključi rumen</w:t>
            </w:r>
            <w:r w:rsidR="00203FB8" w:rsidRPr="0070274F">
              <w:rPr>
                <w:rFonts w:ascii="Arial" w:hAnsi="Arial" w:cs="Arial"/>
                <w:kern w:val="0"/>
                <w:sz w:val="20"/>
                <w:szCs w:val="20"/>
              </w:rPr>
              <w:t>o-zelene (3D)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in bele svetlobno odbojne vzorce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3EC5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700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B2D8004" w14:textId="77777777" w:rsidTr="00FD74C1">
        <w:trPr>
          <w:trHeight w:val="648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4202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E054C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DB6D" w14:textId="6EED087B" w:rsidR="00B160D5" w:rsidRPr="0070274F" w:rsidRDefault="00B160D5" w:rsidP="00FD74C1">
            <w:pPr>
              <w:jc w:val="both"/>
              <w:rPr>
                <w:rFonts w:ascii="Arial" w:hAnsi="Arial" w:cs="Arial"/>
                <w:i/>
                <w:iCs/>
                <w:kern w:val="0"/>
                <w:sz w:val="20"/>
                <w:szCs w:val="20"/>
                <w:u w:val="single"/>
              </w:rPr>
            </w:pPr>
            <w:r w:rsidRPr="0070274F">
              <w:rPr>
                <w:rFonts w:ascii="Arial" w:hAnsi="Arial" w:cs="Arial"/>
                <w:i/>
                <w:iCs/>
                <w:kern w:val="0"/>
                <w:sz w:val="20"/>
                <w:szCs w:val="20"/>
                <w:u w:val="single"/>
              </w:rPr>
              <w:t>Končno opcijo poslikave določita naročnik in ponudnik pred izdelavo nadgradnje</w:t>
            </w:r>
            <w:r w:rsidR="00C56F76" w:rsidRPr="0070274F">
              <w:rPr>
                <w:rFonts w:ascii="Arial" w:hAnsi="Arial" w:cs="Arial"/>
                <w:i/>
                <w:iCs/>
                <w:kern w:val="0"/>
                <w:sz w:val="20"/>
                <w:szCs w:val="20"/>
                <w:u w:val="single"/>
              </w:rPr>
              <w:t xml:space="preserve"> (v skladu s tipizacijo gasilskih vozil).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70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58C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93BE51E" w14:textId="77777777" w:rsidTr="005A24F5">
        <w:trPr>
          <w:trHeight w:val="393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4FC5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1.4.18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22645" w14:textId="77777777" w:rsidR="00B160D5" w:rsidRPr="0070274F" w:rsidRDefault="00B160D5" w:rsidP="00FD74C1">
            <w:pPr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Prtljažni prostor mora biti zaščiten z rebrasto pločevino.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FE88" w14:textId="694C5D70" w:rsidR="00B160D5" w:rsidRPr="0070274F" w:rsidRDefault="000C0AAF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Zaščita samo na podu, brez stranic</w:t>
            </w:r>
            <w:r w:rsidR="00E3292D" w:rsidRPr="0070274F">
              <w:rPr>
                <w:rFonts w:ascii="Arial" w:hAnsi="Arial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B7C9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E79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421D07C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18D5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7E32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OPREMA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160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9E0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2EB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FC0538" w:rsidRPr="0070274F" w14:paraId="4FAA6AC2" w14:textId="77777777" w:rsidTr="00FC0538">
        <w:tc>
          <w:tcPr>
            <w:tcW w:w="846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3F12C" w14:textId="4AF93228" w:rsidR="00FC0538" w:rsidRPr="0070274F" w:rsidRDefault="00FC0538" w:rsidP="00FD74C1">
            <w:pPr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</w:t>
            </w:r>
          </w:p>
        </w:tc>
        <w:tc>
          <w:tcPr>
            <w:tcW w:w="5216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281C" w14:textId="61392515" w:rsidR="00FC0538" w:rsidRPr="0070274F" w:rsidRDefault="00FC0538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Oprema</w:t>
            </w:r>
          </w:p>
        </w:tc>
        <w:tc>
          <w:tcPr>
            <w:tcW w:w="361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8F38" w14:textId="77777777" w:rsidR="00FC0538" w:rsidRPr="0070274F" w:rsidRDefault="00FC0538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1109" w14:textId="77777777" w:rsidR="00FC0538" w:rsidRPr="0070274F" w:rsidRDefault="00FC0538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CC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813B" w14:textId="77777777" w:rsidR="00FC0538" w:rsidRPr="0070274F" w:rsidRDefault="00FC0538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B160D5" w:rsidRPr="0070274F" w14:paraId="71259CE7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131F" w14:textId="0B040C52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393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Opozorilni telovnik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F296" w14:textId="255C1987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2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332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C7D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BB4A73E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2D0C" w14:textId="3ED0BE68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0B3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Gasilnik na prah S6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0481" w14:textId="594C0504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1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C16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301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7224E10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E623" w14:textId="6FFFB53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1.3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9CD2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Triopan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GASILCI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C4CF" w14:textId="54695467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2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DEDC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8989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5F233C5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9B604" w14:textId="0E22DB3A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1.4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C18C" w14:textId="4E687E38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Signalni lopar GASILCI, PVC</w:t>
            </w:r>
            <w:r w:rsidR="00203FB8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mali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E8B6" w14:textId="67D7C71C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2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413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D68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B00C808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B28E" w14:textId="60F1B406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1.5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CEF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Lomilka ali večnamensko orodje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0030" w14:textId="5BFE7940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1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2F5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164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390F2B9" w14:textId="77777777" w:rsidTr="0010076B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9D85" w14:textId="58AEDD86" w:rsidR="00B160D5" w:rsidRPr="0070274F" w:rsidRDefault="00FC0538" w:rsidP="00FD74C1">
            <w:pPr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BD2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Komunikacijska oprema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3FB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DC8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CB1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B160D5" w:rsidRPr="0070274F" w14:paraId="176E1D67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7F38" w14:textId="0BC9BBBA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634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Naprava za vodenje intervencij mora delovati na sprejemnem mestu in v štabu ter mora biti uporabna tudi pri izvedbi usposabljanj: 15``FHD+IPS, 32 GB, kapaciteta shrambe 2 TB SSD, teža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1,8 kg, dimenzije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max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40 x 26 x 2 cm v etuiju (npr. A37YDET ali enakovredno).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9621" w14:textId="040B6966" w:rsidR="00B160D5" w:rsidRPr="0070274F" w:rsidRDefault="00165B71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količina: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2 kos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22B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E9F3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3343A62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AC2E5" w14:textId="481BB205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2.</w:t>
            </w:r>
            <w:r w:rsidR="001A18F6" w:rsidRPr="0070274F"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3BA2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Radijska postaja ročna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913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 Motorola R7 FKP VHF z mikrofonom (PMMN4128A) ali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 xml:space="preserve">enakovredno in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whip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daljšo anteno ter baterijo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8D4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57B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</w:tr>
      <w:tr w:rsidR="00B160D5" w:rsidRPr="0070274F" w14:paraId="75289C5D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0789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775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2EA9F" w14:textId="5B7694A9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 Li-Lon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Impres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="000463A4" w:rsidRPr="0070274F">
              <w:rPr>
                <w:rFonts w:ascii="Arial" w:hAnsi="Arial" w:cs="Arial"/>
                <w:kern w:val="0"/>
                <w:sz w:val="20"/>
                <w:szCs w:val="20"/>
              </w:rPr>
              <w:t>akumulatorjev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z zaponko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CCA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C67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</w:tr>
      <w:tr w:rsidR="00B160D5" w:rsidRPr="0070274F" w14:paraId="33286DD6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8848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0C9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0064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 polnilec baterij 220V (če ni v kompletu z radijsko postajo) (klasičen Motorola </w:t>
            </w:r>
            <w:proofErr w:type="spellStart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Impres</w:t>
            </w:r>
            <w:proofErr w:type="spellEnd"/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polnilec ali enakovredno) –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  <w:u w:val="single"/>
              </w:rPr>
              <w:t>se ne vgradi, dobavi se poleg vozila.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8A3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313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highlight w:val="yellow"/>
              </w:rPr>
            </w:pPr>
          </w:p>
        </w:tc>
      </w:tr>
      <w:tr w:rsidR="00B160D5" w:rsidRPr="0070274F" w14:paraId="211E0BA1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6B55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4656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241B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1 kos avtomobilski polnilec 12V s stikali za indikacijo stanja vklopa (npr. NNTN8525A), </w:t>
            </w: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nameščen mora biti v kabini vozila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(točno pozicijo določita naročnik in ponudnik skupaj). Vgrajeno mora biti stikalo za vklop in izklop polnilca ali nameščena mora biti 12V vtičnica.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A6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6FBF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BF2DE79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D67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144D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A38D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1 kos mikrofon za ročno radijsko postajo.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28A2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A1CE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F0F0F52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8FA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D4015" w14:textId="3B5736A3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  <w:t>Ostale zahteve</w:t>
            </w:r>
            <w:r w:rsidR="00EA3AC9" w:rsidRPr="0070274F"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  <w:t xml:space="preserve"> </w:t>
            </w:r>
            <w:r w:rsidR="00EA3AC9" w:rsidRPr="0070274F"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  <w:u w:val="single"/>
              </w:rPr>
              <w:t>ob oddaji ponudbe</w:t>
            </w:r>
            <w:r w:rsidRPr="0070274F"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  <w:t xml:space="preserve">: 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188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F38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2E31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B160D5" w:rsidRPr="0070274F" w14:paraId="11A3CD5B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A37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3.1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9FA0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iCs/>
                <w:kern w:val="0"/>
                <w:sz w:val="20"/>
                <w:szCs w:val="20"/>
              </w:rPr>
              <w:t>Nadgradnja in predelava podvozja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69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876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5023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065431" w:rsidRPr="0070274F" w14:paraId="6299C87D" w14:textId="77777777" w:rsidTr="00300658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E4D0" w14:textId="77777777" w:rsidR="00065431" w:rsidRPr="0070274F" w:rsidRDefault="00065431" w:rsidP="0006543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3.1.1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BE7B7" w14:textId="77777777" w:rsidR="00065431" w:rsidRPr="0070274F" w:rsidRDefault="00065431" w:rsidP="00065431">
            <w:pPr>
              <w:jc w:val="both"/>
              <w:rPr>
                <w:rFonts w:ascii="Arial" w:hAnsi="Arial" w:cs="Arial"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iCs/>
                <w:kern w:val="0"/>
                <w:sz w:val="20"/>
                <w:szCs w:val="20"/>
              </w:rPr>
              <w:t>Nadgradnjo in predelavo podvozja mora izvesti pooblaščeni serviser vozila oziroma pooblaščena oseba.</w:t>
            </w:r>
          </w:p>
          <w:p w14:paraId="6A151D63" w14:textId="77777777" w:rsidR="00065431" w:rsidRPr="0070274F" w:rsidRDefault="00065431" w:rsidP="0006543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Ponudnik mora ob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oddaji ponudbe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preložiti dokazilo oziroma potrdilo </w:t>
            </w: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pooblaščenega serviserja, da je pooblaščen s strani proizvajalca podvozja oziroma generalnega uvoznika podvozja vozila za izdelavo nadgradnje in predelave ponujenega podvozja.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4ADD" w14:textId="7154252B" w:rsidR="00065431" w:rsidRPr="0070274F" w:rsidRDefault="00065431" w:rsidP="0006543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Pojasnilo: Ponudniki vpišejo pooblaščenega serviserja: ______________________________.</w:t>
            </w:r>
          </w:p>
        </w:tc>
        <w:tc>
          <w:tcPr>
            <w:tcW w:w="20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C958" w14:textId="09BE6FB0" w:rsidR="00065431" w:rsidRPr="0070274F" w:rsidRDefault="00065431" w:rsidP="0006543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D00823">
              <w:t>/</w:t>
            </w:r>
          </w:p>
        </w:tc>
        <w:tc>
          <w:tcPr>
            <w:tcW w:w="22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EC45" w14:textId="5578F817" w:rsidR="00065431" w:rsidRPr="0070274F" w:rsidRDefault="00065431" w:rsidP="0006543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D00823">
              <w:t>/</w:t>
            </w:r>
          </w:p>
        </w:tc>
      </w:tr>
      <w:tr w:rsidR="00B160D5" w:rsidRPr="0070274F" w14:paraId="287ADFD6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50CE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3.2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D02B" w14:textId="77777777" w:rsidR="00B160D5" w:rsidRPr="0070274F" w:rsidRDefault="00B160D5" w:rsidP="00FD74C1">
            <w:pPr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Tehnični podatki, risbe, fotografije, oprema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D99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32C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34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5F35ED2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9EBD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3.2.1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4097" w14:textId="2FE075B8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Ponudnik mora </w:t>
            </w:r>
            <w:r w:rsidR="00EA3AC9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ob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oddaji ponudbe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priložiti dokumentacijo, iz katere bo razvidno: </w:t>
            </w:r>
          </w:p>
          <w:p w14:paraId="28A292E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Proizvajalec, tip, izvedenka; dejansko ponujena oprema z vsemi relevantnimi podatki s tehničnim opisom.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B50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E8B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958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B2CF952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9904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4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FF20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GARANCIJSKE ZAHTEVE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6C9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3D9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6D5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7C14115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956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4.1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18FB9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Garancijski rok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76FD" w14:textId="76F57793" w:rsidR="00B160D5" w:rsidRPr="0070274F" w:rsidRDefault="00CD2AAA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Z</w:t>
            </w:r>
            <w:r w:rsidR="00B160D5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a vozilo min. 24 mesecev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, brez vseh omejitev, izjem, predpostavk ali dodatnih pogojev na območju Republike Slovenije, Evropske Unije in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preostalih držav Evrope in sicer od dneva kakovostnega prevzema vozila s strani naročnika.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860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A844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0DAD404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A7966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35C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6A6A" w14:textId="0E89628E" w:rsidR="00B160D5" w:rsidRPr="0070274F" w:rsidRDefault="00CD2AAA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Z</w:t>
            </w:r>
            <w:r w:rsidR="00B160D5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a opremo v vozilu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je enak garancijskemu roku, ki ga za ponujeno blago nudi proizvajalec vendar ne sme </w:t>
            </w:r>
            <w:r w:rsidR="00B160D5"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biti krajši od 12 mesecev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od dneva kakovostnega prevzema vozila s strani naročnika.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2AC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6FC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7652C929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8366B" w14:textId="0EA6AC46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4.</w:t>
            </w:r>
            <w:r w:rsidR="00D70974" w:rsidRPr="0070274F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C710C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Mreža pooblaščenih servisov v Republiki Sloveniji.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D2D2" w14:textId="7CDC0EA7" w:rsidR="00B160D5" w:rsidRPr="0070274F" w:rsidRDefault="00CD2AAA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V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saj 1 pooblaščen servis - Ponudnik </w:t>
            </w:r>
            <w:r w:rsidR="00B160D5" w:rsidRPr="00532489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 xml:space="preserve">v ponudbi 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navede vse osnovne podatke vezane na kontakt pooblaščenega serviserja.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86A1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74C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CD2AAA" w:rsidRPr="0070274F" w14:paraId="1C8BC7CC" w14:textId="77777777" w:rsidTr="003E5379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33B4" w14:textId="47F0B6CB" w:rsidR="00CD2AAA" w:rsidRPr="0070274F" w:rsidRDefault="00CD2AAA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4.</w:t>
            </w:r>
            <w:r w:rsidR="00D70974" w:rsidRPr="0070274F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55915" w14:textId="77777777" w:rsidR="00CD2AAA" w:rsidRDefault="00CD2AAA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Izvedba servisiranja in oskrbe z nadomestnimi deli</w:t>
            </w:r>
          </w:p>
          <w:p w14:paraId="46587A4D" w14:textId="6857628D" w:rsidR="00050A2E" w:rsidRPr="0070274F" w:rsidRDefault="00050A2E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50A2E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PODPISATI PRILOGO: IZJAVA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A3C1" w14:textId="01B5F9A8" w:rsidR="00CD2AAA" w:rsidRPr="0070274F" w:rsidRDefault="00CD2AAA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Zagotovitev vzdrževanje vozil v Republiki Sloveniji v obdobju celotne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življenjske dobe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trajanja vozil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– min. 15 let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- zahteva velja na podlagi povpraševanja naročnika oziroma medsebojne pogodbe za vzdrževanje dobavljenih vozil (je predmet posebnega pogodbenega razmerja in NI del tega postopka javnega naročila).</w:t>
            </w:r>
          </w:p>
        </w:tc>
        <w:tc>
          <w:tcPr>
            <w:tcW w:w="20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FD67" w14:textId="258FF510" w:rsidR="00CD2AAA" w:rsidRPr="0070274F" w:rsidRDefault="00C06FAC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  <w:tc>
          <w:tcPr>
            <w:tcW w:w="22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2D89" w14:textId="1EB92C0C" w:rsidR="00CD2AAA" w:rsidRPr="0070274F" w:rsidRDefault="00C06FAC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</w:tr>
      <w:tr w:rsidR="00D15BBC" w:rsidRPr="0070274F" w14:paraId="5E69FC9C" w14:textId="77777777" w:rsidTr="003E5379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AD95" w14:textId="77777777" w:rsidR="00D15BBC" w:rsidRPr="0070274F" w:rsidRDefault="00D15BBC" w:rsidP="00D15BBC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0A1D" w14:textId="77777777" w:rsidR="00D15BBC" w:rsidRPr="0070274F" w:rsidRDefault="00D15BBC" w:rsidP="00D15BBC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E455" w14:textId="77777777" w:rsidR="00D15BBC" w:rsidRPr="0070274F" w:rsidRDefault="00D15BBC" w:rsidP="00D15BBC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Ponudnik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v ponudbi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navede ali ima možnost zagotoviti izvedbo servisiranja pri naročniku oz. na lokaciji lociranega vozila. V primeru, da ima, naj ponudnik v ponudbi navede tudi pogoje za takšno storitev ter ostale pomembne informacije.</w:t>
            </w:r>
          </w:p>
        </w:tc>
        <w:tc>
          <w:tcPr>
            <w:tcW w:w="20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7CFF" w14:textId="36F6EF80" w:rsidR="00D15BBC" w:rsidRPr="0070274F" w:rsidRDefault="00D15BBC" w:rsidP="00D15BBC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BE3767">
              <w:t>/</w:t>
            </w:r>
          </w:p>
        </w:tc>
        <w:tc>
          <w:tcPr>
            <w:tcW w:w="22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470A" w14:textId="3A4EC550" w:rsidR="00D15BBC" w:rsidRPr="0070274F" w:rsidRDefault="00D15BBC" w:rsidP="00D15BBC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BE3767">
              <w:t>/</w:t>
            </w:r>
          </w:p>
        </w:tc>
      </w:tr>
      <w:tr w:rsidR="00B160D5" w:rsidRPr="0070274F" w14:paraId="399375C3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CC6F" w14:textId="64EEA6B6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4.</w:t>
            </w:r>
            <w:r w:rsidR="00D70974" w:rsidRPr="0070274F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770C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Nadomestni deli in servisi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2CE1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Ponudnik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v ponudbi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predloži spisek nadomestnih delov ter okviren strošek periodičnih in generalnih servisov vozila.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34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8AD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D07382" w:rsidRPr="0070274F" w14:paraId="632C9245" w14:textId="77777777" w:rsidTr="00D07382">
        <w:trPr>
          <w:trHeight w:val="1150"/>
        </w:trPr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99121" w14:textId="395E09E1" w:rsidR="00D07382" w:rsidRPr="0070274F" w:rsidRDefault="00D07382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4.5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19048" w14:textId="1E76BBE3" w:rsidR="00D07382" w:rsidRPr="0070274F" w:rsidRDefault="00D07382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Brezplačna popravila v času garancijske dobe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– </w:t>
            </w:r>
            <w:r w:rsidRPr="00050A2E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PODPISATI PRILOGO: IZJAVA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E636" w14:textId="067DCB9C" w:rsidR="00D07382" w:rsidRPr="0070274F" w:rsidRDefault="00D07382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Za lažja popravila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 xml:space="preserve"> (krajša popravila od 4 delovnih ur)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rok izvedbe največ 1 delovni dan od prevzema vozila v servis oziroma po dogovoru z naročnikom.</w:t>
            </w:r>
          </w:p>
        </w:tc>
        <w:tc>
          <w:tcPr>
            <w:tcW w:w="20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671B" w14:textId="58990EF4" w:rsidR="00D07382" w:rsidRPr="0070274F" w:rsidRDefault="00D07382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  <w:tc>
          <w:tcPr>
            <w:tcW w:w="22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4734" w14:textId="2E3C72BB" w:rsidR="00D07382" w:rsidRPr="0070274F" w:rsidRDefault="00D07382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</w:tr>
      <w:tr w:rsidR="00B160D5" w:rsidRPr="0070274F" w14:paraId="37BC2FE9" w14:textId="77777777" w:rsidTr="001D6377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A724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A1D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2226" w14:textId="4C9F0248" w:rsidR="00B160D5" w:rsidRPr="0070274F" w:rsidRDefault="009E4CC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R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ok izvedbe za obsežnejša popravila  se naročnik in izvajalec dogovorita naknadno</w:t>
            </w:r>
            <w:r w:rsidR="008545BD">
              <w:rPr>
                <w:rFonts w:ascii="Arial" w:hAnsi="Arial" w:cs="Arial"/>
                <w:kern w:val="0"/>
                <w:sz w:val="20"/>
                <w:szCs w:val="20"/>
              </w:rPr>
              <w:t xml:space="preserve"> od prevzema vozila v servis</w:t>
            </w:r>
            <w:r w:rsidR="00B160D5" w:rsidRPr="0070274F">
              <w:rPr>
                <w:rFonts w:ascii="Arial" w:hAnsi="Arial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20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E75E" w14:textId="11EA9E79" w:rsidR="00B160D5" w:rsidRPr="0070274F" w:rsidRDefault="00C0432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  <w:tc>
          <w:tcPr>
            <w:tcW w:w="22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D9A3" w14:textId="70CE373C" w:rsidR="00B160D5" w:rsidRPr="0070274F" w:rsidRDefault="00C0432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/</w:t>
            </w:r>
          </w:p>
        </w:tc>
      </w:tr>
      <w:tr w:rsidR="00B160D5" w:rsidRPr="0070274F" w14:paraId="17BE0E8C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6D47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5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286E4" w14:textId="0B4C64D9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USPOSABLJANJE</w:t>
            </w:r>
            <w:r w:rsidR="009E4CC5"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 xml:space="preserve"> (v ponudbi)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BD9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C8E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78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E17B794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0CD2D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5.1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C19A7" w14:textId="53297C44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Usposabljanje</w:t>
            </w:r>
            <w:r w:rsidR="005F19AA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0180" w14:textId="1A584558" w:rsidR="00B160D5" w:rsidRPr="0070274F" w:rsidRDefault="00936A3D" w:rsidP="00936A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Dobavitelj bo za naročnika in v dogovoru z naročnikom izvedel osnovno usposabljanje o uporabi in osnovnem vzdrževanju vozila z nadgradnjo in opremo. Ponudnik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ob ponudbi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predloži okviren program usposabljanja Cena usposabljanja mora biti vključena že v nabavno ceno vozila. Za kraj in točen čas usposabljanja se naročnik in dobavitelj dogovorita naknadno, vendar najkasneje 30 koledarskih dni od dobave blaga (kakovostnega prevzema). Vsa usposabljanja morajo biti izvedena v slovenskem jeziku ali v tujem jeziku z uradnim prevajalcem. Usposabljanje mora biti organizirano za do 30 udeležencev, v trajanju do 8 ur. Po končanem usposabljanju dobavitelj izda slušateljem usposabljanja potrdila o usposobljenosti za upravljanje in osnovno vzdrževanje vozila, gasilske nadgradnje ter vgrajene in priložene opreme.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3936" w14:textId="03C34FE8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7872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CB20896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A6D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6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877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DOKUMENTACIJA (ob dobavi)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9A87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ECA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CB0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B2DDE4C" w14:textId="77777777" w:rsidTr="00FD74C1"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0472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6.1</w:t>
            </w:r>
          </w:p>
        </w:tc>
        <w:tc>
          <w:tcPr>
            <w:tcW w:w="52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547EE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Navodilo za uporabo in osnovno vzdrževanje vozila, nadgradnje ter vgrajene in priložene opreme.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3CDE" w14:textId="334E1E1A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Dobavitelj bo, </w:t>
            </w: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ob dobavi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vozil dostavil navodilo za uporabo in osnovno vzdrževanje vozila, vgrajene in priložene opreme. Navodilo mora biti v slovenskem jeziku, vsebina pa naj obsega sledeče teme: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EE7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4E83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209087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5F2A9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0A33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00F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opozorila na nevarnosti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1E0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0C7E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1763AE96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0DD4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723A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10C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tehnični podatki vozila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B03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BC2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6C37F83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6D8F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E235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149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opis osnovnega vozila in delovanje 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sistemov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978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434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5CBBCC1" w14:textId="77777777" w:rsidTr="00FD74C1">
        <w:trPr>
          <w:trHeight w:val="302"/>
        </w:trPr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AF7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3646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0C6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upravljanje vozila z opremo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61C6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E143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22655EBB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503CB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47C2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9C1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okvare in motnje (nasveti in pomoč, ukrepanje ob okvari)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F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222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42216622" w14:textId="77777777" w:rsidTr="00FD74C1">
        <w:tc>
          <w:tcPr>
            <w:tcW w:w="8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FEBA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2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F1BBE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E77F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tehnični list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B1B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21F4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649B907A" w14:textId="77777777" w:rsidTr="00FD74C1"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7EDB0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6.2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296B" w14:textId="77777777" w:rsidR="00B160D5" w:rsidRPr="0070274F" w:rsidRDefault="00B160D5" w:rsidP="00FD74C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Blok električne sheme in pozicijsko shemo ter električno shemo vgrajene električne inštalacije, skupaj z navodili za uporabo.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B55B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2279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6190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507E3811" w14:textId="77777777" w:rsidTr="000463A4">
        <w:tc>
          <w:tcPr>
            <w:tcW w:w="84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276E1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kern w:val="0"/>
                <w:sz w:val="20"/>
                <w:szCs w:val="20"/>
              </w:rPr>
              <w:t>7</w:t>
            </w:r>
          </w:p>
        </w:tc>
        <w:tc>
          <w:tcPr>
            <w:tcW w:w="5216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786B" w14:textId="203A2583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>REFERENCE</w:t>
            </w:r>
            <w:r w:rsidR="00A23305" w:rsidRPr="0070274F">
              <w:rPr>
                <w:rFonts w:ascii="Arial" w:hAnsi="Arial" w:cs="Arial"/>
                <w:b/>
                <w:iCs/>
                <w:kern w:val="0"/>
                <w:sz w:val="20"/>
                <w:szCs w:val="20"/>
              </w:rPr>
              <w:t xml:space="preserve"> (v ponudbi)</w:t>
            </w:r>
          </w:p>
        </w:tc>
        <w:tc>
          <w:tcPr>
            <w:tcW w:w="361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83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3B2D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C6CE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016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:rsidR="00B160D5" w:rsidRPr="0070274F" w14:paraId="33349144" w14:textId="77777777" w:rsidTr="005D2928">
        <w:trPr>
          <w:trHeight w:val="3708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9C7FC" w14:textId="77777777" w:rsidR="00B160D5" w:rsidRPr="0070274F" w:rsidRDefault="00B160D5" w:rsidP="00FD74C1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>7.1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BFEC" w14:textId="77777777" w:rsidR="00B160D5" w:rsidRPr="0070274F" w:rsidRDefault="00B160D5" w:rsidP="00FD74C1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B579" w14:textId="2CE33825" w:rsidR="00B160D5" w:rsidRPr="0070274F" w:rsidRDefault="00B160D5" w:rsidP="00F95CA7">
            <w:pPr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0274F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Ponudnik mora v ponudbi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predložiti seznam z navedbo datumov ter številom prodanih vozil </w:t>
            </w:r>
            <w:r w:rsidR="00355927">
              <w:rPr>
                <w:rFonts w:ascii="Arial" w:hAnsi="Arial" w:cs="Arial"/>
                <w:kern w:val="0"/>
                <w:sz w:val="20"/>
                <w:szCs w:val="20"/>
              </w:rPr>
              <w:t xml:space="preserve"> ponudnika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iz katerega je razvidno, da je </w:t>
            </w:r>
            <w:r w:rsidR="00355927">
              <w:rPr>
                <w:rFonts w:ascii="Arial" w:hAnsi="Arial" w:cs="Arial"/>
                <w:kern w:val="0"/>
                <w:sz w:val="20"/>
                <w:szCs w:val="20"/>
              </w:rPr>
              <w:t xml:space="preserve"> ponudnik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prodal najmanj 5 tovrstni vozili (enakega tipa kot je ponujeno vozilo) v zadnjih 3 letih, šteto od dneva oddaje ponudbe. Seznam mora vsebovati tudi kontaktne podatke kupcev. Za gasilsko vozilo primerljivo razpisanemu naročnikovemu vozilu se šteje vozilo s tehničnimi karakteristikami podvozja</w:t>
            </w:r>
            <w:r w:rsidR="00F95CA7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in nadgradnje</w:t>
            </w:r>
            <w:r w:rsidR="00D51C69">
              <w:rPr>
                <w:rFonts w:ascii="Arial" w:hAnsi="Arial" w:cs="Arial"/>
                <w:kern w:val="0"/>
                <w:sz w:val="20"/>
                <w:szCs w:val="20"/>
              </w:rPr>
              <w:t xml:space="preserve"> (</w:t>
            </w:r>
            <w:r w:rsidR="00B32267">
              <w:rPr>
                <w:rFonts w:ascii="Arial" w:hAnsi="Arial" w:cs="Arial"/>
                <w:kern w:val="0"/>
                <w:sz w:val="20"/>
                <w:szCs w:val="20"/>
              </w:rPr>
              <w:t>celotno vozilo z vsemi vključenimi zahtevami)</w:t>
            </w:r>
            <w:r w:rsidR="00F95CA7"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z opremo</w:t>
            </w:r>
            <w:r w:rsidRPr="0070274F">
              <w:rPr>
                <w:rFonts w:ascii="Arial" w:hAnsi="Arial" w:cs="Arial"/>
                <w:kern w:val="0"/>
                <w:sz w:val="20"/>
                <w:szCs w:val="20"/>
              </w:rPr>
              <w:t xml:space="preserve"> manjšega gasilskega vozila za prevoz moštva GVM 1. </w:t>
            </w:r>
          </w:p>
        </w:tc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BCA5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F00A" w14:textId="77777777" w:rsidR="00B160D5" w:rsidRPr="0070274F" w:rsidRDefault="00B160D5" w:rsidP="00FD74C1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</w:tbl>
    <w:p w14:paraId="02B5AB2F" w14:textId="77777777" w:rsidR="00B160D5" w:rsidRPr="0070274F" w:rsidRDefault="00B160D5" w:rsidP="00B160D5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E74D683" w14:textId="77777777" w:rsidR="00B160D5" w:rsidRPr="0070274F" w:rsidRDefault="00B160D5" w:rsidP="00B160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0274F">
        <w:rPr>
          <w:rFonts w:ascii="Arial" w:hAnsi="Arial" w:cs="Arial"/>
          <w:b/>
          <w:sz w:val="20"/>
          <w:szCs w:val="20"/>
          <w:u w:val="single"/>
        </w:rPr>
        <w:t>Pomembno:</w:t>
      </w:r>
      <w:r w:rsidRPr="0070274F">
        <w:rPr>
          <w:rFonts w:ascii="Arial" w:hAnsi="Arial" w:cs="Arial"/>
          <w:sz w:val="20"/>
          <w:szCs w:val="20"/>
        </w:rPr>
        <w:t xml:space="preserve"> V posameznih točkah tehnične specifikacije, kjer je navedeno »v skladu s standardom ali predpisom« (npr. DIN, ICAO, NFPA, tipizacija, homologacija, …..) mora ponudnik v tabeli navesti odgovor »DA«, če ponujeno sredstvo zahtevo izpolnjuje. Dokazila oziroma ustrezna potrdila (certifikate, homologacijo, 2x original račun …) je izbrani dobavitelj dolžan dostavi </w:t>
      </w:r>
      <w:r w:rsidRPr="0070274F">
        <w:rPr>
          <w:rFonts w:ascii="Arial" w:hAnsi="Arial" w:cs="Arial"/>
          <w:b/>
          <w:bCs/>
          <w:sz w:val="20"/>
          <w:szCs w:val="20"/>
          <w:u w:val="single"/>
        </w:rPr>
        <w:t>ob dobavi</w:t>
      </w:r>
      <w:r w:rsidRPr="0070274F">
        <w:rPr>
          <w:rFonts w:ascii="Arial" w:hAnsi="Arial" w:cs="Arial"/>
          <w:sz w:val="20"/>
          <w:szCs w:val="20"/>
        </w:rPr>
        <w:t xml:space="preserve"> vozila, njihovo ustreznost ter skladnost sredstva z dokazili pa se bo preverjala na kakovostnem in količinskem prevzemu vozila. V kolikor ponudnik posamezna dokazila poseduje že v fazi priprave ponudbe, lahko le te predloži kot priloge k ponudbi.</w:t>
      </w:r>
    </w:p>
    <w:p w14:paraId="4666C87E" w14:textId="77777777" w:rsidR="00A4723A" w:rsidRPr="0070274F" w:rsidRDefault="00A4723A" w:rsidP="00B160D5">
      <w:pPr>
        <w:spacing w:line="276" w:lineRule="auto"/>
        <w:rPr>
          <w:rFonts w:ascii="Arial" w:hAnsi="Arial" w:cs="Arial"/>
          <w:b/>
        </w:rPr>
      </w:pPr>
    </w:p>
    <w:p w14:paraId="0CC54454" w14:textId="77777777" w:rsidR="00A4723A" w:rsidRPr="0070274F" w:rsidRDefault="00A4723A" w:rsidP="00A4723A">
      <w:pPr>
        <w:spacing w:line="276" w:lineRule="auto"/>
        <w:rPr>
          <w:rFonts w:ascii="Arial" w:hAnsi="Arial" w:cs="Arial"/>
          <w:sz w:val="20"/>
          <w:szCs w:val="20"/>
        </w:rPr>
      </w:pPr>
      <w:r w:rsidRPr="0070274F">
        <w:rPr>
          <w:rFonts w:ascii="Arial" w:hAnsi="Arial" w:cs="Arial"/>
          <w:sz w:val="20"/>
          <w:szCs w:val="20"/>
        </w:rPr>
        <w:t>Slike so simbolične.</w:t>
      </w:r>
    </w:p>
    <w:p w14:paraId="067FCEDE" w14:textId="77777777" w:rsidR="00FD74C1" w:rsidRPr="0070274F" w:rsidRDefault="00FD74C1">
      <w:pPr>
        <w:rPr>
          <w:rFonts w:ascii="Arial" w:hAnsi="Arial" w:cs="Arial"/>
        </w:rPr>
      </w:pPr>
    </w:p>
    <w:sectPr w:rsidR="00FD74C1" w:rsidRPr="0070274F" w:rsidSect="00B160D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EA9D0" w14:textId="77777777" w:rsidR="0091366C" w:rsidRDefault="0091366C" w:rsidP="00B65D82">
      <w:r>
        <w:separator/>
      </w:r>
    </w:p>
  </w:endnote>
  <w:endnote w:type="continuationSeparator" w:id="0">
    <w:p w14:paraId="40360B83" w14:textId="77777777" w:rsidR="0091366C" w:rsidRDefault="0091366C" w:rsidP="00B6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Franklin Gothic Medium Cond"/>
    <w:charset w:val="EE"/>
    <w:family w:val="auto"/>
    <w:pitch w:val="variable"/>
    <w:sig w:usb0="00000007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792164"/>
      <w:docPartObj>
        <w:docPartGallery w:val="Page Numbers (Bottom of Page)"/>
        <w:docPartUnique/>
      </w:docPartObj>
    </w:sdtPr>
    <w:sdtEndPr/>
    <w:sdtContent>
      <w:p w14:paraId="6C39C4C8" w14:textId="14022CA5" w:rsidR="00C517BD" w:rsidRDefault="00C517BD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22D">
          <w:rPr>
            <w:noProof/>
          </w:rPr>
          <w:t>4</w:t>
        </w:r>
        <w:r>
          <w:fldChar w:fldCharType="end"/>
        </w:r>
        <w:r>
          <w:t>/11</w:t>
        </w:r>
      </w:p>
    </w:sdtContent>
  </w:sdt>
  <w:p w14:paraId="02597FF8" w14:textId="77777777" w:rsidR="00C517BD" w:rsidRDefault="00C517B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AF96" w14:textId="77777777" w:rsidR="0091366C" w:rsidRDefault="0091366C" w:rsidP="00B65D82">
      <w:r>
        <w:separator/>
      </w:r>
    </w:p>
  </w:footnote>
  <w:footnote w:type="continuationSeparator" w:id="0">
    <w:p w14:paraId="53662162" w14:textId="77777777" w:rsidR="0091366C" w:rsidRDefault="0091366C" w:rsidP="00B6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563"/>
    <w:multiLevelType w:val="hybridMultilevel"/>
    <w:tmpl w:val="FFFFFFFF"/>
    <w:lvl w:ilvl="0" w:tplc="00000000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A922DC7"/>
    <w:multiLevelType w:val="hybridMultilevel"/>
    <w:tmpl w:val="FFFFFFFF"/>
    <w:lvl w:ilvl="0" w:tplc="00000000">
      <w:start w:val="9"/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1542BD"/>
    <w:multiLevelType w:val="multilevel"/>
    <w:tmpl w:val="9C96CA1E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CAF4C27"/>
    <w:multiLevelType w:val="hybridMultilevel"/>
    <w:tmpl w:val="FFFFFFFF"/>
    <w:lvl w:ilvl="0" w:tplc="00000000">
      <w:start w:val="1"/>
      <w:numFmt w:val="bullet"/>
      <w:lvlText w:val=""/>
      <w:lvlJc w:val="left"/>
      <w:pPr>
        <w:ind w:left="644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4" w15:restartNumberingAfterBreak="0">
    <w:nsid w:val="0CE25CD1"/>
    <w:multiLevelType w:val="hybridMultilevel"/>
    <w:tmpl w:val="FFFFFFFF"/>
    <w:lvl w:ilvl="0" w:tplc="00000000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E8B21B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0F1257E9"/>
    <w:multiLevelType w:val="hybridMultilevel"/>
    <w:tmpl w:val="FFFFFFFF"/>
    <w:lvl w:ilvl="0" w:tplc="00000000">
      <w:start w:val="1"/>
      <w:numFmt w:val="bullet"/>
      <w:lvlText w:val=""/>
      <w:lvlJc w:val="left"/>
      <w:pPr>
        <w:ind w:left="1440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 w15:restartNumberingAfterBreak="0">
    <w:nsid w:val="164B61B3"/>
    <w:multiLevelType w:val="hybridMultilevel"/>
    <w:tmpl w:val="FFFFFFFF"/>
    <w:lvl w:ilvl="0" w:tplc="00000000">
      <w:start w:val="1"/>
      <w:numFmt w:val="bullet"/>
      <w:lvlText w:val=""/>
      <w:lvlJc w:val="left"/>
      <w:pPr>
        <w:ind w:left="-698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22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742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1462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2182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2902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3622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4342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5062" w:hanging="360"/>
      </w:pPr>
      <w:rPr>
        <w:rFonts w:ascii="Wingdings" w:hAnsi="Wingdings"/>
      </w:rPr>
    </w:lvl>
  </w:abstractNum>
  <w:abstractNum w:abstractNumId="8" w15:restartNumberingAfterBreak="0">
    <w:nsid w:val="189703B6"/>
    <w:multiLevelType w:val="multilevel"/>
    <w:tmpl w:val="FFFFFFFF"/>
    <w:lvl w:ilvl="0">
      <w:start w:val="4"/>
      <w:numFmt w:val="decimal"/>
      <w:lvlText w:val="%1."/>
      <w:lvlJc w:val="left"/>
      <w:pPr>
        <w:ind w:left="420" w:hanging="420"/>
      </w:pPr>
      <w:rPr>
        <w:rFonts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1A0C64FF"/>
    <w:multiLevelType w:val="hybridMultilevel"/>
    <w:tmpl w:val="FFFFFFFF"/>
    <w:lvl w:ilvl="0" w:tplc="00000000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1C3A1AE1"/>
    <w:multiLevelType w:val="hybridMultilevel"/>
    <w:tmpl w:val="FFFFFFFF"/>
    <w:lvl w:ilvl="0" w:tplc="0000000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D573898"/>
    <w:multiLevelType w:val="hybridMultilevel"/>
    <w:tmpl w:val="FFFFFFFF"/>
    <w:lvl w:ilvl="0" w:tplc="00000000">
      <w:start w:val="1"/>
      <w:numFmt w:val="bullet"/>
      <w:lvlText w:val=""/>
      <w:lvlJc w:val="left"/>
      <w:pPr>
        <w:ind w:left="1068" w:hanging="360"/>
      </w:pPr>
      <w:rPr>
        <w:rFonts w:ascii="Wingdings" w:hAnsi="Wingdings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3B1F0B"/>
    <w:multiLevelType w:val="hybridMultilevel"/>
    <w:tmpl w:val="FFFFFFFF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1A310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611"/>
        </w:tabs>
        <w:ind w:left="1611" w:hanging="283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14" w15:restartNumberingAfterBreak="0">
    <w:nsid w:val="2B9B1112"/>
    <w:multiLevelType w:val="hybridMultilevel"/>
    <w:tmpl w:val="FFFFFFFF"/>
    <w:lvl w:ilvl="0" w:tplc="0000000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C197B36"/>
    <w:multiLevelType w:val="hybridMultilevel"/>
    <w:tmpl w:val="FFFFFFFF"/>
    <w:lvl w:ilvl="0" w:tplc="00000000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2F7A19ED"/>
    <w:multiLevelType w:val="hybridMultilevel"/>
    <w:tmpl w:val="FFFFFFFF"/>
    <w:lvl w:ilvl="0" w:tplc="0000000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5430AF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188"/>
        </w:tabs>
        <w:ind w:left="1188" w:hanging="283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/>
        <w:color w:val="000000"/>
        <w:sz w:val="24"/>
      </w:rPr>
    </w:lvl>
  </w:abstractNum>
  <w:abstractNum w:abstractNumId="18" w15:restartNumberingAfterBreak="0">
    <w:nsid w:val="3A9471BE"/>
    <w:multiLevelType w:val="hybridMultilevel"/>
    <w:tmpl w:val="FFFFFFFF"/>
    <w:lvl w:ilvl="0" w:tplc="00000000">
      <w:start w:val="1"/>
      <w:numFmt w:val="bullet"/>
      <w:lvlText w:val=""/>
      <w:lvlJc w:val="left"/>
      <w:pPr>
        <w:tabs>
          <w:tab w:val="num" w:pos="783"/>
        </w:tabs>
        <w:ind w:left="783" w:hanging="783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19" w15:restartNumberingAfterBreak="0">
    <w:nsid w:val="412C65D4"/>
    <w:multiLevelType w:val="hybridMultilevel"/>
    <w:tmpl w:val="FFFFFFFF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DB2F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254"/>
        </w:tabs>
        <w:ind w:left="1254" w:hanging="72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/>
        <w:color w:val="000000"/>
        <w:sz w:val="24"/>
      </w:rPr>
    </w:lvl>
  </w:abstractNum>
  <w:abstractNum w:abstractNumId="21" w15:restartNumberingAfterBreak="0">
    <w:nsid w:val="4A2250B3"/>
    <w:multiLevelType w:val="hybridMultilevel"/>
    <w:tmpl w:val="FFFFFFFF"/>
    <w:lvl w:ilvl="0" w:tplc="00000000">
      <w:start w:val="1"/>
      <w:numFmt w:val="decimal"/>
      <w:lvlText w:val="%1. 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A10B25"/>
    <w:multiLevelType w:val="hybridMultilevel"/>
    <w:tmpl w:val="FFFFFFFF"/>
    <w:lvl w:ilvl="0" w:tplc="00000000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52E4336E"/>
    <w:multiLevelType w:val="multilevel"/>
    <w:tmpl w:val="8DDEF3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4" w15:restartNumberingAfterBreak="0">
    <w:nsid w:val="5DC35D9A"/>
    <w:multiLevelType w:val="hybridMultilevel"/>
    <w:tmpl w:val="FFFFFFFF"/>
    <w:lvl w:ilvl="0" w:tplc="0000000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15F482E"/>
    <w:multiLevelType w:val="hybridMultilevel"/>
    <w:tmpl w:val="FFFFFFFF"/>
    <w:lvl w:ilvl="0" w:tplc="0000000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effect w:val="none"/>
      </w:rPr>
    </w:lvl>
    <w:lvl w:ilvl="1" w:tplc="0000000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effect w:val="none"/>
      </w:rPr>
    </w:lvl>
    <w:lvl w:ilvl="2" w:tplc="000000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21F1B67"/>
    <w:multiLevelType w:val="hybridMultilevel"/>
    <w:tmpl w:val="FFFFFFFF"/>
    <w:lvl w:ilvl="0" w:tplc="00000000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hAnsi="Georgia"/>
      </w:rPr>
    </w:lvl>
    <w:lvl w:ilvl="1" w:tplc="0000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6248391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533"/>
        </w:tabs>
        <w:ind w:left="1533" w:hanging="283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"/>
      <w:lvlJc w:val="left"/>
      <w:pPr>
        <w:tabs>
          <w:tab w:val="num" w:pos="2253"/>
        </w:tabs>
        <w:ind w:left="2253" w:hanging="426"/>
      </w:pPr>
      <w:rPr>
        <w:rFonts w:ascii="Symbol" w:hAnsi="Symbol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973"/>
        </w:tabs>
        <w:ind w:left="2973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413"/>
        </w:tabs>
        <w:ind w:left="4413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5133"/>
        </w:tabs>
        <w:ind w:left="5133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573"/>
        </w:tabs>
        <w:ind w:left="657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293"/>
        </w:tabs>
        <w:ind w:left="7293" w:hanging="360"/>
      </w:pPr>
      <w:rPr>
        <w:rFonts w:ascii="Wingdings" w:hAnsi="Wingdings"/>
        <w:color w:val="000000"/>
        <w:sz w:val="24"/>
      </w:rPr>
    </w:lvl>
  </w:abstractNum>
  <w:abstractNum w:abstractNumId="28" w15:restartNumberingAfterBreak="0">
    <w:nsid w:val="62580B06"/>
    <w:multiLevelType w:val="hybridMultilevel"/>
    <w:tmpl w:val="FFFFFFFF"/>
    <w:lvl w:ilvl="0" w:tplc="0000000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3A16E0F"/>
    <w:multiLevelType w:val="hybridMultilevel"/>
    <w:tmpl w:val="FFFFFFFF"/>
    <w:lvl w:ilvl="0" w:tplc="00000000">
      <w:numFmt w:val="bullet"/>
      <w:lvlText w:val="–"/>
      <w:lvlJc w:val="left"/>
      <w:pPr>
        <w:ind w:left="720" w:hanging="360"/>
      </w:pPr>
      <w:rPr>
        <w:rFonts w:ascii="Georgia" w:hAnsi="Georgia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7F5605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533"/>
        </w:tabs>
        <w:ind w:left="1533" w:hanging="426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2253"/>
        </w:tabs>
        <w:ind w:left="2253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973"/>
        </w:tabs>
        <w:ind w:left="2973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413"/>
        </w:tabs>
        <w:ind w:left="4413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5133"/>
        </w:tabs>
        <w:ind w:left="5133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573"/>
        </w:tabs>
        <w:ind w:left="657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293"/>
        </w:tabs>
        <w:ind w:left="7293" w:hanging="360"/>
      </w:pPr>
      <w:rPr>
        <w:rFonts w:ascii="Wingdings" w:hAnsi="Wingdings"/>
        <w:color w:val="000000"/>
        <w:sz w:val="24"/>
      </w:rPr>
    </w:lvl>
  </w:abstractNum>
  <w:abstractNum w:abstractNumId="31" w15:restartNumberingAfterBreak="0">
    <w:nsid w:val="6DBD3541"/>
    <w:multiLevelType w:val="hybridMultilevel"/>
    <w:tmpl w:val="FFFFFFFF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DC144CB"/>
    <w:multiLevelType w:val="hybridMultilevel"/>
    <w:tmpl w:val="FFFFFFFF"/>
    <w:lvl w:ilvl="0" w:tplc="0000000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E0C09A6"/>
    <w:multiLevelType w:val="multilevel"/>
    <w:tmpl w:val="FFFFFFFF"/>
    <w:lvl w:ilvl="0">
      <w:numFmt w:val="bullet"/>
      <w:lvlText w:val="–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34" w15:restartNumberingAfterBreak="0">
    <w:nsid w:val="6F25361F"/>
    <w:multiLevelType w:val="hybridMultilevel"/>
    <w:tmpl w:val="FFFFFFFF"/>
    <w:lvl w:ilvl="0" w:tplc="0000000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34D1C9C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5BC0167"/>
    <w:multiLevelType w:val="hybridMultilevel"/>
    <w:tmpl w:val="FFFFFFFF"/>
    <w:lvl w:ilvl="0" w:tplc="0000000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6915C67"/>
    <w:multiLevelType w:val="hybridMultilevel"/>
    <w:tmpl w:val="FFFFFFFF"/>
    <w:lvl w:ilvl="0" w:tplc="0000000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78D84AB6"/>
    <w:multiLevelType w:val="hybridMultilevel"/>
    <w:tmpl w:val="FFFFFFFF"/>
    <w:lvl w:ilvl="0" w:tplc="00000000">
      <w:start w:val="1"/>
      <w:numFmt w:val="bullet"/>
      <w:lvlText w:val=""/>
      <w:lvlJc w:val="left"/>
      <w:pPr>
        <w:tabs>
          <w:tab w:val="num" w:pos="1503"/>
        </w:tabs>
        <w:ind w:left="1503" w:hanging="783"/>
      </w:pPr>
      <w:rPr>
        <w:rFonts w:ascii="Wingdings" w:hAnsi="Wingdings"/>
      </w:rPr>
    </w:lvl>
    <w:lvl w:ilvl="1" w:tplc="0000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AF83DFE"/>
    <w:multiLevelType w:val="hybridMultilevel"/>
    <w:tmpl w:val="FFFFFFFF"/>
    <w:lvl w:ilvl="0" w:tplc="0000000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F54628"/>
    <w:multiLevelType w:val="multilevel"/>
    <w:tmpl w:val="FFFFFFFF"/>
    <w:lvl w:ilvl="0">
      <w:start w:val="7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7CF349D4"/>
    <w:multiLevelType w:val="multilevel"/>
    <w:tmpl w:val="FFFFFFFF"/>
    <w:lvl w:ilvl="0">
      <w:start w:val="3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7EC93065"/>
    <w:multiLevelType w:val="multilevel"/>
    <w:tmpl w:val="FFFFFFFF"/>
    <w:lvl w:ilvl="0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7F745504"/>
    <w:multiLevelType w:val="hybridMultilevel"/>
    <w:tmpl w:val="75B8922A"/>
    <w:lvl w:ilvl="0" w:tplc="C7160C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7"/>
  </w:num>
  <w:num w:numId="4">
    <w:abstractNumId w:val="40"/>
  </w:num>
  <w:num w:numId="5">
    <w:abstractNumId w:val="42"/>
  </w:num>
  <w:num w:numId="6">
    <w:abstractNumId w:val="35"/>
  </w:num>
  <w:num w:numId="7">
    <w:abstractNumId w:val="27"/>
  </w:num>
  <w:num w:numId="8">
    <w:abstractNumId w:val="30"/>
  </w:num>
  <w:num w:numId="9">
    <w:abstractNumId w:val="41"/>
  </w:num>
  <w:num w:numId="10">
    <w:abstractNumId w:val="33"/>
  </w:num>
  <w:num w:numId="11">
    <w:abstractNumId w:val="14"/>
  </w:num>
  <w:num w:numId="12">
    <w:abstractNumId w:val="7"/>
  </w:num>
  <w:num w:numId="13">
    <w:abstractNumId w:val="4"/>
  </w:num>
  <w:num w:numId="14">
    <w:abstractNumId w:val="26"/>
  </w:num>
  <w:num w:numId="15">
    <w:abstractNumId w:val="1"/>
  </w:num>
  <w:num w:numId="16">
    <w:abstractNumId w:val="12"/>
  </w:num>
  <w:num w:numId="17">
    <w:abstractNumId w:val="15"/>
  </w:num>
  <w:num w:numId="18">
    <w:abstractNumId w:val="22"/>
  </w:num>
  <w:num w:numId="19">
    <w:abstractNumId w:val="9"/>
  </w:num>
  <w:num w:numId="20">
    <w:abstractNumId w:val="21"/>
  </w:num>
  <w:num w:numId="21">
    <w:abstractNumId w:val="29"/>
  </w:num>
  <w:num w:numId="22">
    <w:abstractNumId w:val="36"/>
  </w:num>
  <w:num w:numId="23">
    <w:abstractNumId w:val="16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8"/>
  </w:num>
  <w:num w:numId="29">
    <w:abstractNumId w:val="2"/>
  </w:num>
  <w:num w:numId="30">
    <w:abstractNumId w:val="23"/>
  </w:num>
  <w:num w:numId="31">
    <w:abstractNumId w:val="5"/>
  </w:num>
  <w:num w:numId="32">
    <w:abstractNumId w:val="0"/>
  </w:num>
  <w:num w:numId="33">
    <w:abstractNumId w:val="24"/>
  </w:num>
  <w:num w:numId="34">
    <w:abstractNumId w:val="28"/>
  </w:num>
  <w:num w:numId="35">
    <w:abstractNumId w:val="32"/>
  </w:num>
  <w:num w:numId="36">
    <w:abstractNumId w:val="6"/>
  </w:num>
  <w:num w:numId="37">
    <w:abstractNumId w:val="18"/>
  </w:num>
  <w:num w:numId="38">
    <w:abstractNumId w:val="37"/>
  </w:num>
  <w:num w:numId="39">
    <w:abstractNumId w:val="3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38"/>
  </w:num>
  <w:num w:numId="43">
    <w:abstractNumId w:val="31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0D5"/>
    <w:rsid w:val="00041F0D"/>
    <w:rsid w:val="000463A4"/>
    <w:rsid w:val="0004649C"/>
    <w:rsid w:val="00050A2E"/>
    <w:rsid w:val="00065431"/>
    <w:rsid w:val="000A03BB"/>
    <w:rsid w:val="000C0AAF"/>
    <w:rsid w:val="000C2195"/>
    <w:rsid w:val="0010076B"/>
    <w:rsid w:val="0014757F"/>
    <w:rsid w:val="00165B71"/>
    <w:rsid w:val="001724C6"/>
    <w:rsid w:val="001A18F6"/>
    <w:rsid w:val="001C36C7"/>
    <w:rsid w:val="001C4630"/>
    <w:rsid w:val="001D6377"/>
    <w:rsid w:val="002024F2"/>
    <w:rsid w:val="00203FB8"/>
    <w:rsid w:val="002118A7"/>
    <w:rsid w:val="0022394A"/>
    <w:rsid w:val="002416A0"/>
    <w:rsid w:val="00294F1C"/>
    <w:rsid w:val="002E292D"/>
    <w:rsid w:val="002E7A9F"/>
    <w:rsid w:val="002F2065"/>
    <w:rsid w:val="00300658"/>
    <w:rsid w:val="00312689"/>
    <w:rsid w:val="0031622D"/>
    <w:rsid w:val="00350D2B"/>
    <w:rsid w:val="00355927"/>
    <w:rsid w:val="003E5379"/>
    <w:rsid w:val="00421148"/>
    <w:rsid w:val="00424A38"/>
    <w:rsid w:val="00487B22"/>
    <w:rsid w:val="004C5DC3"/>
    <w:rsid w:val="00532489"/>
    <w:rsid w:val="00534754"/>
    <w:rsid w:val="005A24F5"/>
    <w:rsid w:val="005B6242"/>
    <w:rsid w:val="005D2928"/>
    <w:rsid w:val="005E708B"/>
    <w:rsid w:val="005F19AA"/>
    <w:rsid w:val="00623CD8"/>
    <w:rsid w:val="00634844"/>
    <w:rsid w:val="006348F5"/>
    <w:rsid w:val="00642581"/>
    <w:rsid w:val="0068252C"/>
    <w:rsid w:val="006E321D"/>
    <w:rsid w:val="0070274F"/>
    <w:rsid w:val="00707177"/>
    <w:rsid w:val="007D4562"/>
    <w:rsid w:val="007E6CC0"/>
    <w:rsid w:val="008545BD"/>
    <w:rsid w:val="008E218B"/>
    <w:rsid w:val="009007DC"/>
    <w:rsid w:val="0090529A"/>
    <w:rsid w:val="0091366C"/>
    <w:rsid w:val="009141B8"/>
    <w:rsid w:val="0093131E"/>
    <w:rsid w:val="00936A3D"/>
    <w:rsid w:val="009475B5"/>
    <w:rsid w:val="00995DDB"/>
    <w:rsid w:val="0099622B"/>
    <w:rsid w:val="009A6F17"/>
    <w:rsid w:val="009E4CC5"/>
    <w:rsid w:val="009E4D81"/>
    <w:rsid w:val="00A1248C"/>
    <w:rsid w:val="00A1761F"/>
    <w:rsid w:val="00A23305"/>
    <w:rsid w:val="00A4723A"/>
    <w:rsid w:val="00A87401"/>
    <w:rsid w:val="00AB4F56"/>
    <w:rsid w:val="00AC19E8"/>
    <w:rsid w:val="00AC59B2"/>
    <w:rsid w:val="00AE7825"/>
    <w:rsid w:val="00B00E9E"/>
    <w:rsid w:val="00B02ACD"/>
    <w:rsid w:val="00B160D5"/>
    <w:rsid w:val="00B17A2D"/>
    <w:rsid w:val="00B209F6"/>
    <w:rsid w:val="00B32267"/>
    <w:rsid w:val="00B54E23"/>
    <w:rsid w:val="00B65D82"/>
    <w:rsid w:val="00B76489"/>
    <w:rsid w:val="00B9792A"/>
    <w:rsid w:val="00BD4162"/>
    <w:rsid w:val="00C04325"/>
    <w:rsid w:val="00C06FAC"/>
    <w:rsid w:val="00C46FB0"/>
    <w:rsid w:val="00C517BD"/>
    <w:rsid w:val="00C55F02"/>
    <w:rsid w:val="00C56F76"/>
    <w:rsid w:val="00C6488D"/>
    <w:rsid w:val="00C86B3B"/>
    <w:rsid w:val="00CA3340"/>
    <w:rsid w:val="00CD2AAA"/>
    <w:rsid w:val="00D07382"/>
    <w:rsid w:val="00D15BBC"/>
    <w:rsid w:val="00D30EFB"/>
    <w:rsid w:val="00D47DE3"/>
    <w:rsid w:val="00D51C69"/>
    <w:rsid w:val="00D666A0"/>
    <w:rsid w:val="00D70974"/>
    <w:rsid w:val="00D83C85"/>
    <w:rsid w:val="00D946F7"/>
    <w:rsid w:val="00DE0E94"/>
    <w:rsid w:val="00E3292D"/>
    <w:rsid w:val="00E34491"/>
    <w:rsid w:val="00E8060C"/>
    <w:rsid w:val="00EA3AC9"/>
    <w:rsid w:val="00EC5F5F"/>
    <w:rsid w:val="00F137CB"/>
    <w:rsid w:val="00F46A9A"/>
    <w:rsid w:val="00F50753"/>
    <w:rsid w:val="00F51B29"/>
    <w:rsid w:val="00F95CA7"/>
    <w:rsid w:val="00FC0538"/>
    <w:rsid w:val="00FD5C55"/>
    <w:rsid w:val="00FD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F2DA"/>
  <w15:chartTrackingRefBased/>
  <w15:docId w15:val="{FCE0D87E-8840-474A-819A-8B49236B9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160D5"/>
    <w:pPr>
      <w:widowControl w:val="0"/>
      <w:spacing w:after="0" w:line="240" w:lineRule="auto"/>
    </w:pPr>
    <w:rPr>
      <w:rFonts w:eastAsiaTheme="minorEastAsia" w:cs="Times New Roman"/>
      <w:kern w:val="2"/>
      <w:sz w:val="24"/>
      <w:szCs w:val="24"/>
      <w:lang w:eastAsia="sl-SI"/>
    </w:rPr>
  </w:style>
  <w:style w:type="paragraph" w:styleId="Naslov1">
    <w:name w:val="heading 1"/>
    <w:aliases w:val="H1,NASLOV"/>
    <w:basedOn w:val="Navaden"/>
    <w:next w:val="Navaden"/>
    <w:link w:val="Naslov1Znak"/>
    <w:autoRedefine/>
    <w:uiPriority w:val="9"/>
    <w:qFormat/>
    <w:rsid w:val="00B160D5"/>
    <w:pPr>
      <w:keepNext/>
      <w:widowControl/>
      <w:spacing w:before="240" w:after="60" w:line="260" w:lineRule="atLeast"/>
      <w:jc w:val="center"/>
      <w:outlineLvl w:val="0"/>
    </w:pPr>
    <w:rPr>
      <w:rFonts w:ascii="Arial" w:hAnsi="Arial" w:cs="Arial"/>
      <w:b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160D5"/>
    <w:pPr>
      <w:keepNext/>
      <w:widowControl/>
      <w:spacing w:before="240" w:after="60" w:line="260" w:lineRule="atLeast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B160D5"/>
    <w:pPr>
      <w:keepNext/>
      <w:widowControl/>
      <w:spacing w:before="240" w:after="60" w:line="260" w:lineRule="atLeast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qFormat/>
    <w:rsid w:val="00B160D5"/>
    <w:pPr>
      <w:keepNext/>
      <w:widowControl/>
      <w:spacing w:before="240" w:after="60" w:line="260" w:lineRule="atLeast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qFormat/>
    <w:rsid w:val="00B160D5"/>
    <w:pPr>
      <w:widowControl/>
      <w:spacing w:before="240" w:after="60" w:line="260" w:lineRule="atLeast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qFormat/>
    <w:rsid w:val="00B160D5"/>
    <w:pPr>
      <w:widowControl/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60D5"/>
    <w:pPr>
      <w:keepNext/>
      <w:widowControl/>
      <w:jc w:val="both"/>
      <w:outlineLvl w:val="6"/>
    </w:pPr>
    <w:rPr>
      <w:rFonts w:ascii="Arial Narrow" w:hAnsi="Arial Narrow"/>
      <w:b/>
      <w:szCs w:val="20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B160D5"/>
    <w:pPr>
      <w:keepNext/>
      <w:widowControl/>
      <w:jc w:val="both"/>
      <w:outlineLvl w:val="7"/>
    </w:pPr>
    <w:rPr>
      <w:rFonts w:ascii="Times New Roman" w:hAnsi="Times New Roman"/>
      <w:szCs w:val="20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B160D5"/>
    <w:pPr>
      <w:keepNext/>
      <w:widowControl/>
      <w:ind w:right="-1"/>
      <w:outlineLvl w:val="8"/>
    </w:pPr>
    <w:rPr>
      <w:rFonts w:ascii="Times New Roman" w:hAnsi="Times New Roman"/>
      <w:b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uiPriority w:val="9"/>
    <w:rsid w:val="00B160D5"/>
    <w:rPr>
      <w:rFonts w:ascii="Arial" w:eastAsiaTheme="minorEastAsia" w:hAnsi="Arial" w:cs="Arial"/>
      <w:b/>
      <w:kern w:val="32"/>
      <w:sz w:val="28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60D5"/>
    <w:rPr>
      <w:rFonts w:ascii="Cambria" w:eastAsiaTheme="minorEastAsia" w:hAnsi="Cambria" w:cs="Times New Roman"/>
      <w:b/>
      <w:bCs/>
      <w:i/>
      <w:iCs/>
      <w:kern w:val="2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B160D5"/>
    <w:rPr>
      <w:rFonts w:ascii="Arial" w:eastAsiaTheme="minorEastAsia" w:hAnsi="Arial" w:cs="Arial"/>
      <w:b/>
      <w:bCs/>
      <w:kern w:val="2"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B160D5"/>
    <w:rPr>
      <w:rFonts w:ascii="Times New Roman" w:eastAsiaTheme="minorEastAsia" w:hAnsi="Times New Roman" w:cs="Times New Roman"/>
      <w:b/>
      <w:bCs/>
      <w:kern w:val="2"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rsid w:val="00B160D5"/>
    <w:rPr>
      <w:rFonts w:ascii="Arial" w:eastAsiaTheme="minorEastAsia" w:hAnsi="Arial" w:cs="Arial"/>
      <w:b/>
      <w:bCs/>
      <w:i/>
      <w:iCs/>
      <w:kern w:val="2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B160D5"/>
    <w:rPr>
      <w:rFonts w:ascii="Times New Roman" w:eastAsiaTheme="minorEastAsia" w:hAnsi="Times New Roman" w:cs="Times New Roman"/>
      <w:b/>
      <w:bCs/>
      <w:kern w:val="2"/>
    </w:rPr>
  </w:style>
  <w:style w:type="character" w:customStyle="1" w:styleId="Naslov7Znak">
    <w:name w:val="Naslov 7 Znak"/>
    <w:basedOn w:val="Privzetapisavaodstavka"/>
    <w:link w:val="Naslov7"/>
    <w:uiPriority w:val="9"/>
    <w:rsid w:val="00B160D5"/>
    <w:rPr>
      <w:rFonts w:ascii="Arial Narrow" w:eastAsiaTheme="minorEastAsia" w:hAnsi="Arial Narrow" w:cs="Times New Roman"/>
      <w:b/>
      <w:kern w:val="2"/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rsid w:val="00B160D5"/>
    <w:rPr>
      <w:rFonts w:ascii="Times New Roman" w:eastAsiaTheme="minorEastAsia" w:hAnsi="Times New Roman" w:cs="Times New Roman"/>
      <w:kern w:val="2"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B160D5"/>
    <w:rPr>
      <w:rFonts w:ascii="Times New Roman" w:eastAsiaTheme="minorEastAsia" w:hAnsi="Times New Roman" w:cs="Times New Roman"/>
      <w:b/>
      <w:kern w:val="2"/>
      <w:sz w:val="24"/>
      <w:szCs w:val="20"/>
    </w:rPr>
  </w:style>
  <w:style w:type="character" w:styleId="Hiperpovezava">
    <w:name w:val="Hyperlink"/>
    <w:basedOn w:val="Privzetapisavaodstavka"/>
    <w:uiPriority w:val="99"/>
    <w:rsid w:val="00B160D5"/>
    <w:rPr>
      <w:rFonts w:cs="Times New Roman"/>
      <w:color w:val="0000FF"/>
      <w:u w:val="single"/>
    </w:rPr>
  </w:style>
  <w:style w:type="paragraph" w:styleId="Telobesedila">
    <w:name w:val="Body Text"/>
    <w:aliases w:val="12345"/>
    <w:basedOn w:val="Navaden"/>
    <w:link w:val="TelobesedilaZnak"/>
    <w:uiPriority w:val="99"/>
    <w:rsid w:val="00B160D5"/>
    <w:pPr>
      <w:widowControl/>
      <w:spacing w:after="120" w:line="260" w:lineRule="atLeast"/>
    </w:pPr>
    <w:rPr>
      <w:rFonts w:ascii="Arial" w:hAnsi="Arial" w:cs="Arial"/>
      <w:sz w:val="20"/>
      <w:lang w:eastAsia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uiPriority w:val="99"/>
    <w:rsid w:val="00B160D5"/>
    <w:rPr>
      <w:rFonts w:ascii="Arial" w:eastAsiaTheme="minorEastAsia" w:hAnsi="Arial" w:cs="Arial"/>
      <w:kern w:val="2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160D5"/>
    <w:pPr>
      <w:widowControl/>
      <w:ind w:left="720"/>
      <w:contextualSpacing/>
    </w:pPr>
    <w:rPr>
      <w:rFonts w:ascii="Times New Roman" w:hAnsi="Times New Roman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B160D5"/>
    <w:rPr>
      <w:rFonts w:ascii="Times New Roman" w:eastAsiaTheme="minorEastAsia" w:hAnsi="Times New Roman" w:cs="Times New Roman"/>
      <w:kern w:val="2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B160D5"/>
    <w:pPr>
      <w:widowControl/>
    </w:pPr>
    <w:rPr>
      <w:rFonts w:ascii="Times New Roman" w:hAnsi="Times New Roman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160D5"/>
    <w:rPr>
      <w:rFonts w:ascii="Times New Roman" w:eastAsiaTheme="minorEastAsia" w:hAnsi="Times New Roman" w:cs="Times New Roman"/>
      <w:kern w:val="2"/>
      <w:sz w:val="20"/>
      <w:szCs w:val="20"/>
    </w:rPr>
  </w:style>
  <w:style w:type="character" w:styleId="Sprotnaopomba-sklic">
    <w:name w:val="footnote reference"/>
    <w:basedOn w:val="Privzetapisavaodstavka"/>
    <w:uiPriority w:val="99"/>
    <w:rsid w:val="00B160D5"/>
    <w:rPr>
      <w:rFonts w:cs="Times New Roman"/>
      <w:vertAlign w:val="superscript"/>
    </w:rPr>
  </w:style>
  <w:style w:type="paragraph" w:styleId="Glava">
    <w:name w:val="header"/>
    <w:basedOn w:val="Navaden"/>
    <w:link w:val="GlavaZnak"/>
    <w:uiPriority w:val="99"/>
    <w:rsid w:val="00B160D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160D5"/>
    <w:rPr>
      <w:rFonts w:eastAsiaTheme="minorEastAsia" w:cs="Times New Roman"/>
      <w:kern w:val="2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B16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160D5"/>
    <w:rPr>
      <w:rFonts w:eastAsiaTheme="minorEastAsia" w:cs="Times New Roman"/>
      <w:kern w:val="2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160D5"/>
    <w:pPr>
      <w:widowControl/>
      <w:spacing w:line="260" w:lineRule="atLeast"/>
    </w:pPr>
    <w:rPr>
      <w:rFonts w:ascii="Tahoma" w:hAnsi="Tahoma"/>
      <w:sz w:val="16"/>
      <w:szCs w:val="16"/>
      <w:lang w:eastAsia="en-US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160D5"/>
    <w:rPr>
      <w:rFonts w:ascii="Tahoma" w:eastAsiaTheme="minorEastAsia" w:hAnsi="Tahoma" w:cs="Times New Roman"/>
      <w:kern w:val="2"/>
      <w:sz w:val="16"/>
      <w:szCs w:val="16"/>
    </w:rPr>
  </w:style>
  <w:style w:type="table" w:styleId="Tabelamrea">
    <w:name w:val="Table Grid"/>
    <w:basedOn w:val="Navadnatabela"/>
    <w:uiPriority w:val="39"/>
    <w:rsid w:val="00B160D5"/>
    <w:pPr>
      <w:widowControl w:val="0"/>
      <w:spacing w:after="0" w:line="240" w:lineRule="auto"/>
    </w:pPr>
    <w:rPr>
      <w:rFonts w:ascii="Republika" w:eastAsiaTheme="minorEastAsia" w:hAnsi="Republika" w:cs="Arial"/>
      <w:sz w:val="20"/>
      <w:szCs w:val="20"/>
      <w:lang w:eastAsia="sl-S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160D5"/>
    <w:pPr>
      <w:widowControl/>
      <w:tabs>
        <w:tab w:val="left" w:pos="1701"/>
      </w:tabs>
      <w:spacing w:line="260" w:lineRule="atLeast"/>
    </w:pPr>
    <w:rPr>
      <w:rFonts w:ascii="Arial" w:hAnsi="Arial" w:cs="Arial"/>
      <w:sz w:val="20"/>
      <w:szCs w:val="20"/>
    </w:rPr>
  </w:style>
  <w:style w:type="paragraph" w:customStyle="1" w:styleId="ZADEVA">
    <w:name w:val="ZADEVA"/>
    <w:basedOn w:val="Navaden"/>
    <w:qFormat/>
    <w:rsid w:val="00B160D5"/>
    <w:pPr>
      <w:widowControl/>
      <w:tabs>
        <w:tab w:val="left" w:pos="1701"/>
      </w:tabs>
      <w:spacing w:line="260" w:lineRule="atLeast"/>
      <w:ind w:left="1701" w:hanging="1701"/>
    </w:pPr>
    <w:rPr>
      <w:rFonts w:ascii="Arial" w:hAnsi="Arial" w:cs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B160D5"/>
    <w:pPr>
      <w:widowControl/>
      <w:tabs>
        <w:tab w:val="left" w:pos="3402"/>
      </w:tabs>
      <w:spacing w:line="260" w:lineRule="atLeast"/>
    </w:pPr>
    <w:rPr>
      <w:rFonts w:ascii="Arial" w:hAnsi="Arial" w:cs="Arial"/>
      <w:sz w:val="20"/>
      <w:lang w:val="it-IT" w:eastAsia="en-US"/>
    </w:rPr>
  </w:style>
  <w:style w:type="paragraph" w:styleId="Telobesedila2">
    <w:name w:val="Body Text 2"/>
    <w:basedOn w:val="Navaden"/>
    <w:link w:val="Telobesedila2Znak"/>
    <w:uiPriority w:val="99"/>
    <w:rsid w:val="00B160D5"/>
    <w:pPr>
      <w:widowControl/>
      <w:jc w:val="both"/>
    </w:pPr>
    <w:rPr>
      <w:rFonts w:ascii="Arial" w:hAnsi="Arial"/>
      <w:color w:val="000000"/>
      <w:sz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160D5"/>
    <w:rPr>
      <w:rFonts w:ascii="Arial" w:eastAsiaTheme="minorEastAsia" w:hAnsi="Arial" w:cs="Times New Roman"/>
      <w:color w:val="000000"/>
      <w:kern w:val="2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B160D5"/>
    <w:pPr>
      <w:widowControl/>
      <w:spacing w:after="120" w:line="260" w:lineRule="atLeast"/>
    </w:pPr>
    <w:rPr>
      <w:rFonts w:ascii="Arial" w:hAnsi="Arial" w:cs="Arial"/>
      <w:sz w:val="16"/>
      <w:szCs w:val="16"/>
      <w:lang w:eastAsia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160D5"/>
    <w:rPr>
      <w:rFonts w:ascii="Arial" w:eastAsiaTheme="minorEastAsia" w:hAnsi="Arial" w:cs="Arial"/>
      <w:kern w:val="2"/>
      <w:sz w:val="16"/>
      <w:szCs w:val="16"/>
    </w:rPr>
  </w:style>
  <w:style w:type="paragraph" w:styleId="Telobesedila-zamik2">
    <w:name w:val="Body Text Indent 2"/>
    <w:basedOn w:val="Navaden"/>
    <w:link w:val="Telobesedila-zamik2Znak"/>
    <w:uiPriority w:val="99"/>
    <w:rsid w:val="00B160D5"/>
    <w:pPr>
      <w:widowControl/>
      <w:ind w:left="810"/>
      <w:jc w:val="both"/>
    </w:pPr>
    <w:rPr>
      <w:rFonts w:ascii="Arial Narrow" w:hAnsi="Arial Narrow"/>
      <w:szCs w:val="20"/>
      <w:lang w:eastAsia="en-US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B160D5"/>
    <w:rPr>
      <w:rFonts w:ascii="Arial Narrow" w:eastAsiaTheme="minorEastAsia" w:hAnsi="Arial Narrow" w:cs="Times New Roman"/>
      <w:kern w:val="2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B160D5"/>
    <w:pPr>
      <w:widowControl/>
      <w:ind w:left="567"/>
      <w:jc w:val="both"/>
    </w:pPr>
    <w:rPr>
      <w:rFonts w:ascii="Times New Roman" w:hAnsi="Times New Roman"/>
      <w:szCs w:val="20"/>
      <w:lang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160D5"/>
    <w:rPr>
      <w:rFonts w:ascii="Times New Roman" w:eastAsiaTheme="minorEastAsia" w:hAnsi="Times New Roman" w:cs="Times New Roman"/>
      <w:kern w:val="2"/>
      <w:sz w:val="24"/>
      <w:szCs w:val="20"/>
    </w:rPr>
  </w:style>
  <w:style w:type="paragraph" w:styleId="Telobesedila-zamik">
    <w:name w:val="Body Text Indent"/>
    <w:basedOn w:val="Navaden"/>
    <w:link w:val="Telobesedila-zamikZnak"/>
    <w:uiPriority w:val="99"/>
    <w:rsid w:val="00B160D5"/>
    <w:pPr>
      <w:widowControl/>
      <w:ind w:firstLine="720"/>
      <w:jc w:val="both"/>
    </w:pPr>
    <w:rPr>
      <w:rFonts w:ascii="Times New Roman" w:hAnsi="Times New Roman"/>
      <w:szCs w:val="20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160D5"/>
    <w:rPr>
      <w:rFonts w:ascii="Times New Roman" w:eastAsiaTheme="minorEastAsia" w:hAnsi="Times New Roman" w:cs="Times New Roman"/>
      <w:kern w:val="2"/>
      <w:sz w:val="24"/>
      <w:szCs w:val="20"/>
    </w:rPr>
  </w:style>
  <w:style w:type="character" w:styleId="tevilkastrani">
    <w:name w:val="page number"/>
    <w:basedOn w:val="Privzetapisavaodstavka"/>
    <w:uiPriority w:val="99"/>
    <w:rsid w:val="00B160D5"/>
    <w:rPr>
      <w:rFonts w:cs="Times New Roman"/>
    </w:rPr>
  </w:style>
  <w:style w:type="paragraph" w:styleId="Naslov">
    <w:name w:val="Title"/>
    <w:basedOn w:val="Navaden"/>
    <w:link w:val="NaslovZnak"/>
    <w:uiPriority w:val="10"/>
    <w:qFormat/>
    <w:rsid w:val="00B160D5"/>
    <w:pPr>
      <w:widowControl/>
      <w:jc w:val="center"/>
    </w:pPr>
    <w:rPr>
      <w:rFonts w:ascii="Times New Roman" w:hAnsi="Times New Roman"/>
      <w:b/>
      <w:sz w:val="22"/>
      <w:szCs w:val="20"/>
      <w:lang w:val="en-GB"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160D5"/>
    <w:rPr>
      <w:rFonts w:ascii="Times New Roman" w:eastAsiaTheme="minorEastAsia" w:hAnsi="Times New Roman" w:cs="Times New Roman"/>
      <w:b/>
      <w:kern w:val="2"/>
      <w:szCs w:val="20"/>
      <w:lang w:val="en-GB"/>
    </w:rPr>
  </w:style>
  <w:style w:type="paragraph" w:customStyle="1" w:styleId="GlavaMORSFooter">
    <w:name w:val="Glava MORS + Footer"/>
    <w:basedOn w:val="Navaden"/>
    <w:rsid w:val="00B160D5"/>
    <w:pPr>
      <w:widowControl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Navaden2">
    <w:name w:val="Navaden2"/>
    <w:rsid w:val="00B160D5"/>
    <w:pPr>
      <w:widowControl w:val="0"/>
      <w:spacing w:after="0" w:line="240" w:lineRule="auto"/>
    </w:pPr>
    <w:rPr>
      <w:rFonts w:ascii="Arial" w:eastAsiaTheme="minorEastAsia" w:hAnsi="Arial" w:cs="Times New Roman"/>
      <w:kern w:val="2"/>
      <w:szCs w:val="20"/>
    </w:rPr>
  </w:style>
  <w:style w:type="paragraph" w:customStyle="1" w:styleId="osnovno">
    <w:name w:val="osnovno"/>
    <w:basedOn w:val="Navaden"/>
    <w:rsid w:val="00B160D5"/>
    <w:pPr>
      <w:widowControl/>
      <w:jc w:val="both"/>
    </w:pPr>
    <w:rPr>
      <w:rFonts w:ascii="Times New Roman" w:hAnsi="Times New Roman"/>
      <w:lang w:eastAsia="en-US"/>
    </w:rPr>
  </w:style>
  <w:style w:type="paragraph" w:customStyle="1" w:styleId="SlogLevo125cm">
    <w:name w:val="Slog Levo:  125 cm"/>
    <w:basedOn w:val="Navaden"/>
    <w:autoRedefine/>
    <w:rsid w:val="00B160D5"/>
    <w:pPr>
      <w:widowControl/>
      <w:spacing w:after="120"/>
      <w:ind w:left="708"/>
      <w:jc w:val="both"/>
    </w:pPr>
    <w:rPr>
      <w:rFonts w:ascii="Arial" w:hAnsi="Arial"/>
      <w:sz w:val="22"/>
      <w:szCs w:val="20"/>
      <w:lang w:eastAsia="en-US"/>
    </w:rPr>
  </w:style>
  <w:style w:type="paragraph" w:customStyle="1" w:styleId="BodyText31">
    <w:name w:val="Body Text 31"/>
    <w:basedOn w:val="Navaden"/>
    <w:rsid w:val="00B160D5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szCs w:val="20"/>
      <w:lang w:eastAsia="en-US"/>
    </w:rPr>
  </w:style>
  <w:style w:type="paragraph" w:customStyle="1" w:styleId="BodyText21">
    <w:name w:val="Body Text 21"/>
    <w:basedOn w:val="Navaden"/>
    <w:rsid w:val="00B160D5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Arial" w:hAnsi="Arial"/>
      <w:color w:val="FF0000"/>
      <w:sz w:val="22"/>
      <w:szCs w:val="20"/>
      <w:lang w:eastAsia="en-US"/>
    </w:rPr>
  </w:style>
  <w:style w:type="paragraph" w:styleId="Pripombabesedilo">
    <w:name w:val="annotation text"/>
    <w:basedOn w:val="Navaden"/>
    <w:link w:val="PripombabesediloZnak"/>
    <w:uiPriority w:val="99"/>
    <w:rsid w:val="00B160D5"/>
    <w:pPr>
      <w:widowControl/>
      <w:spacing w:after="120"/>
      <w:jc w:val="both"/>
    </w:pPr>
    <w:rPr>
      <w:rFonts w:ascii="Arial" w:hAnsi="Arial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160D5"/>
    <w:rPr>
      <w:rFonts w:ascii="Arial" w:eastAsiaTheme="minorEastAsia" w:hAnsi="Arial" w:cs="Times New Roman"/>
      <w:kern w:val="2"/>
      <w:sz w:val="20"/>
      <w:szCs w:val="20"/>
    </w:rPr>
  </w:style>
  <w:style w:type="paragraph" w:customStyle="1" w:styleId="Slog1">
    <w:name w:val="Slog1"/>
    <w:basedOn w:val="Navaden"/>
    <w:rsid w:val="00B160D5"/>
    <w:pPr>
      <w:widowControl/>
      <w:numPr>
        <w:numId w:val="13"/>
      </w:numPr>
      <w:tabs>
        <w:tab w:val="left" w:pos="1080"/>
      </w:tabs>
      <w:spacing w:before="240" w:after="60"/>
      <w:jc w:val="both"/>
    </w:pPr>
    <w:rPr>
      <w:rFonts w:ascii="Arial" w:hAnsi="Arial"/>
      <w:sz w:val="22"/>
      <w:szCs w:val="20"/>
      <w:lang w:eastAsia="en-US"/>
    </w:rPr>
  </w:style>
  <w:style w:type="paragraph" w:customStyle="1" w:styleId="CVITEXT">
    <w:name w:val="CVI TEXT"/>
    <w:basedOn w:val="Navaden"/>
    <w:rsid w:val="00B160D5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szCs w:val="20"/>
      <w:lang w:eastAsia="en-US"/>
    </w:rPr>
  </w:style>
  <w:style w:type="paragraph" w:customStyle="1" w:styleId="BESEDILO">
    <w:name w:val="BESEDILO"/>
    <w:rsid w:val="00B160D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kern w:val="16"/>
      <w:sz w:val="20"/>
      <w:szCs w:val="20"/>
    </w:rPr>
  </w:style>
  <w:style w:type="paragraph" w:customStyle="1" w:styleId="Navaden1">
    <w:name w:val="Navaden1"/>
    <w:rsid w:val="00B160D5"/>
    <w:pPr>
      <w:widowControl w:val="0"/>
      <w:spacing w:after="0" w:line="240" w:lineRule="auto"/>
    </w:pPr>
    <w:rPr>
      <w:rFonts w:ascii="Times New Roman" w:eastAsiaTheme="minorEastAsia" w:hAnsi="Times New Roman" w:cs="Times New Roman"/>
      <w:kern w:val="16"/>
      <w:szCs w:val="20"/>
    </w:rPr>
  </w:style>
  <w:style w:type="character" w:styleId="SledenaHiperpovezava">
    <w:name w:val="FollowedHyperlink"/>
    <w:basedOn w:val="Privzetapisavaodstavka"/>
    <w:uiPriority w:val="99"/>
    <w:rsid w:val="00B160D5"/>
    <w:rPr>
      <w:rFonts w:cs="Times New Roman"/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rsid w:val="00B160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cs="Arial Unicode MS"/>
      <w:sz w:val="20"/>
      <w:szCs w:val="20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160D5"/>
    <w:rPr>
      <w:rFonts w:ascii="Arial Unicode MS" w:eastAsia="Arial Unicode MS" w:cs="Arial Unicode MS"/>
      <w:kern w:val="2"/>
      <w:sz w:val="20"/>
      <w:szCs w:val="20"/>
      <w:lang w:val="en-GB"/>
    </w:rPr>
  </w:style>
  <w:style w:type="paragraph" w:customStyle="1" w:styleId="Naslov21">
    <w:name w:val="Naslov 21"/>
    <w:basedOn w:val="Navaden"/>
    <w:rsid w:val="00B160D5"/>
    <w:pPr>
      <w:widowControl/>
      <w:jc w:val="center"/>
    </w:pPr>
    <w:rPr>
      <w:rFonts w:ascii="Times New Roman" w:hAnsi="Times New Roman"/>
      <w:b/>
      <w:sz w:val="26"/>
      <w:lang w:val="en-AU" w:eastAsia="en-US"/>
    </w:rPr>
  </w:style>
  <w:style w:type="character" w:customStyle="1" w:styleId="standardcontent1">
    <w:name w:val="standardcontent1"/>
    <w:rsid w:val="00B160D5"/>
    <w:rPr>
      <w:rFonts w:ascii="Verdana" w:hAnsi="Verdana" w:cs="Verdana"/>
      <w:sz w:val="18"/>
    </w:rPr>
  </w:style>
  <w:style w:type="paragraph" w:customStyle="1" w:styleId="xl24">
    <w:name w:val="xl24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25">
    <w:name w:val="xl25"/>
    <w:basedOn w:val="Navaden"/>
    <w:rsid w:val="00B160D5"/>
    <w:pPr>
      <w:widowControl/>
      <w:pBdr>
        <w:righ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26">
    <w:name w:val="xl26"/>
    <w:basedOn w:val="Navaden"/>
    <w:rsid w:val="00B160D5"/>
    <w:pPr>
      <w:widowControl/>
      <w:shd w:val="clear" w:color="9999FF" w:fill="C0C0C0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27">
    <w:name w:val="xl27"/>
    <w:basedOn w:val="Navaden"/>
    <w:rsid w:val="00B160D5"/>
    <w:pPr>
      <w:widowControl/>
      <w:pBdr>
        <w:right w:val="single" w:sz="4" w:space="0" w:color="008080"/>
      </w:pBdr>
      <w:shd w:val="clear" w:color="9999FF" w:fill="C0C0C0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28">
    <w:name w:val="xl28"/>
    <w:basedOn w:val="Navaden"/>
    <w:rsid w:val="00B160D5"/>
    <w:pPr>
      <w:widowControl/>
      <w:pBdr>
        <w:top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29">
    <w:name w:val="xl29"/>
    <w:basedOn w:val="Navaden"/>
    <w:rsid w:val="00B160D5"/>
    <w:pPr>
      <w:widowControl/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i/>
      <w:iCs/>
      <w:color w:val="000000"/>
      <w:lang w:val="en-GB" w:eastAsia="en-US"/>
    </w:rPr>
  </w:style>
  <w:style w:type="paragraph" w:customStyle="1" w:styleId="xl30">
    <w:name w:val="xl30"/>
    <w:basedOn w:val="Navaden"/>
    <w:rsid w:val="00B160D5"/>
    <w:pPr>
      <w:widowControl/>
      <w:pBdr>
        <w:top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i/>
      <w:iCs/>
      <w:color w:val="000000"/>
      <w:lang w:val="en-GB" w:eastAsia="en-US"/>
    </w:rPr>
  </w:style>
  <w:style w:type="paragraph" w:customStyle="1" w:styleId="xl31">
    <w:name w:val="xl31"/>
    <w:basedOn w:val="Navaden"/>
    <w:rsid w:val="00B160D5"/>
    <w:pPr>
      <w:widowControl/>
      <w:pBdr>
        <w:left w:val="single" w:sz="4" w:space="0" w:color="008080"/>
      </w:pBdr>
      <w:shd w:val="clear" w:color="9999FF" w:fill="C0C0C0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32">
    <w:name w:val="xl32"/>
    <w:basedOn w:val="Navaden"/>
    <w:rsid w:val="00B160D5"/>
    <w:pPr>
      <w:widowControl/>
      <w:shd w:val="clear" w:color="9999FF" w:fill="C0C0C0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33">
    <w:name w:val="xl33"/>
    <w:basedOn w:val="Navaden"/>
    <w:rsid w:val="00B160D5"/>
    <w:pPr>
      <w:widowControl/>
      <w:pBdr>
        <w:lef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34">
    <w:name w:val="xl34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35">
    <w:name w:val="xl35"/>
    <w:basedOn w:val="Navaden"/>
    <w:rsid w:val="00B160D5"/>
    <w:pPr>
      <w:widowControl/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color w:val="000000"/>
      <w:lang w:val="en-GB" w:eastAsia="en-US"/>
    </w:rPr>
  </w:style>
  <w:style w:type="paragraph" w:customStyle="1" w:styleId="xl36">
    <w:name w:val="xl36"/>
    <w:basedOn w:val="Navaden"/>
    <w:rsid w:val="00B160D5"/>
    <w:pPr>
      <w:widowControl/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color w:val="000000"/>
      <w:lang w:val="en-GB" w:eastAsia="en-US"/>
    </w:rPr>
  </w:style>
  <w:style w:type="paragraph" w:customStyle="1" w:styleId="xl37">
    <w:name w:val="xl37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38">
    <w:name w:val="xl38"/>
    <w:basedOn w:val="Navaden"/>
    <w:rsid w:val="00B160D5"/>
    <w:pPr>
      <w:widowControl/>
      <w:pBdr>
        <w:lef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i/>
      <w:iCs/>
      <w:color w:val="000000"/>
      <w:lang w:val="en-GB" w:eastAsia="en-US"/>
    </w:rPr>
  </w:style>
  <w:style w:type="paragraph" w:customStyle="1" w:styleId="xl39">
    <w:name w:val="xl39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b/>
      <w:bCs/>
      <w:i/>
      <w:iCs/>
      <w:color w:val="000000"/>
      <w:lang w:val="en-GB" w:eastAsia="en-US"/>
    </w:rPr>
  </w:style>
  <w:style w:type="paragraph" w:customStyle="1" w:styleId="xl40">
    <w:name w:val="xl40"/>
    <w:basedOn w:val="Navaden"/>
    <w:rsid w:val="00B160D5"/>
    <w:pPr>
      <w:widowControl/>
      <w:shd w:val="clear" w:color="9999FF" w:fill="C0C0C0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41">
    <w:name w:val="xl41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42">
    <w:name w:val="xl42"/>
    <w:basedOn w:val="Navaden"/>
    <w:rsid w:val="00B160D5"/>
    <w:pPr>
      <w:widowControl/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43">
    <w:name w:val="xl43"/>
    <w:basedOn w:val="Navaden"/>
    <w:rsid w:val="00B160D5"/>
    <w:pPr>
      <w:widowControl/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 Unicode MS" w:eastAsia="Arial Unicode MS" w:cs="Arial Unicode MS"/>
      <w:color w:val="000000"/>
      <w:lang w:val="en-GB" w:eastAsia="en-US"/>
    </w:rPr>
  </w:style>
  <w:style w:type="paragraph" w:customStyle="1" w:styleId="xl44">
    <w:name w:val="xl44"/>
    <w:basedOn w:val="Navaden"/>
    <w:rsid w:val="00B160D5"/>
    <w:pPr>
      <w:widowControl/>
      <w:pBdr>
        <w:top w:val="single" w:sz="12" w:space="0" w:color="008080"/>
      </w:pBdr>
      <w:shd w:val="clear" w:color="9999FF" w:fill="FFFFFF"/>
      <w:spacing w:before="100" w:beforeAutospacing="1" w:after="100" w:afterAutospacing="1"/>
    </w:pPr>
    <w:rPr>
      <w:rFonts w:ascii="Arial" w:hAnsi="Arial" w:cs="Arial"/>
      <w:b/>
      <w:bCs/>
      <w:i/>
      <w:iCs/>
      <w:color w:val="000000"/>
      <w:lang w:val="en-GB" w:eastAsia="en-US"/>
    </w:rPr>
  </w:style>
  <w:style w:type="paragraph" w:customStyle="1" w:styleId="xl45">
    <w:name w:val="xl45"/>
    <w:basedOn w:val="Navaden"/>
    <w:rsid w:val="00B160D5"/>
    <w:pPr>
      <w:widowControl/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/>
    </w:pPr>
    <w:rPr>
      <w:rFonts w:ascii="Arial" w:hAnsi="Arial" w:cs="Arial"/>
      <w:b/>
      <w:bCs/>
      <w:i/>
      <w:iCs/>
      <w:color w:val="000000"/>
      <w:lang w:val="en-GB" w:eastAsia="en-US"/>
    </w:rPr>
  </w:style>
  <w:style w:type="paragraph" w:customStyle="1" w:styleId="xl46">
    <w:name w:val="xl46"/>
    <w:basedOn w:val="Navaden"/>
    <w:rsid w:val="00B160D5"/>
    <w:pPr>
      <w:widowControl/>
      <w:shd w:val="clear" w:color="9999FF" w:fill="FFFFFF"/>
      <w:spacing w:before="100" w:beforeAutospacing="1" w:after="100" w:afterAutospacing="1"/>
    </w:pPr>
    <w:rPr>
      <w:rFonts w:ascii="Arial" w:hAnsi="Arial" w:cs="Arial"/>
      <w:b/>
      <w:bCs/>
      <w:i/>
      <w:iCs/>
      <w:color w:val="000000"/>
      <w:lang w:val="en-GB" w:eastAsia="en-US"/>
    </w:rPr>
  </w:style>
  <w:style w:type="paragraph" w:customStyle="1" w:styleId="xl47">
    <w:name w:val="xl47"/>
    <w:basedOn w:val="Navaden"/>
    <w:rsid w:val="00B160D5"/>
    <w:pPr>
      <w:widowControl/>
      <w:pBdr>
        <w:right w:val="single" w:sz="4" w:space="0" w:color="008080"/>
      </w:pBdr>
      <w:shd w:val="clear" w:color="9999FF" w:fill="FFFFFF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lang w:val="en-GB" w:eastAsia="en-US"/>
    </w:rPr>
  </w:style>
  <w:style w:type="paragraph" w:customStyle="1" w:styleId="Achievement">
    <w:name w:val="Achievement"/>
    <w:basedOn w:val="Telobesedila"/>
    <w:rsid w:val="00B160D5"/>
    <w:pPr>
      <w:numPr>
        <w:numId w:val="14"/>
      </w:numPr>
      <w:tabs>
        <w:tab w:val="left" w:pos="72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B160D5"/>
  </w:style>
  <w:style w:type="character" w:customStyle="1" w:styleId="bodycopy1">
    <w:name w:val="bodycopy1"/>
    <w:rsid w:val="00B160D5"/>
    <w:rPr>
      <w:rFonts w:ascii="Arial" w:hAnsi="Arial" w:cs="Arial"/>
      <w:color w:val="000000"/>
      <w:sz w:val="20"/>
      <w:u w:val="none"/>
      <w:effect w:val="none"/>
    </w:rPr>
  </w:style>
  <w:style w:type="paragraph" w:styleId="Blokbesedila">
    <w:name w:val="Block Text"/>
    <w:basedOn w:val="Navaden"/>
    <w:uiPriority w:val="99"/>
    <w:rsid w:val="00B160D5"/>
    <w:pPr>
      <w:widowControl/>
      <w:ind w:left="-142" w:right="-578"/>
      <w:jc w:val="both"/>
    </w:pPr>
    <w:rPr>
      <w:rFonts w:ascii="Arial" w:hAnsi="Arial"/>
      <w:sz w:val="22"/>
      <w:szCs w:val="20"/>
    </w:rPr>
  </w:style>
  <w:style w:type="character" w:customStyle="1" w:styleId="CharChar5">
    <w:name w:val="Char Char5"/>
    <w:rsid w:val="00B160D5"/>
    <w:rPr>
      <w:sz w:val="24"/>
      <w:lang w:val="en-AU" w:eastAsia="en-US"/>
    </w:rPr>
  </w:style>
  <w:style w:type="character" w:customStyle="1" w:styleId="tooltiptext">
    <w:name w:val="tooltiptext"/>
    <w:rsid w:val="00B160D5"/>
  </w:style>
  <w:style w:type="character" w:customStyle="1" w:styleId="HeaderChar1">
    <w:name w:val="Header Char1"/>
    <w:rsid w:val="00B160D5"/>
    <w:rPr>
      <w:lang w:val="en-CA" w:eastAsia="en-US"/>
    </w:rPr>
  </w:style>
  <w:style w:type="character" w:customStyle="1" w:styleId="FooterChar1">
    <w:name w:val="Footer Char1"/>
    <w:rsid w:val="00B160D5"/>
    <w:rPr>
      <w:lang w:val="en-CA" w:eastAsia="en-US"/>
    </w:rPr>
  </w:style>
  <w:style w:type="paragraph" w:styleId="Besedilooblaka">
    <w:name w:val="Balloon Text"/>
    <w:basedOn w:val="Navaden"/>
    <w:link w:val="BesedilooblakaZnak"/>
    <w:uiPriority w:val="99"/>
    <w:rsid w:val="00B160D5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160D5"/>
    <w:rPr>
      <w:rFonts w:ascii="Tahoma" w:eastAsiaTheme="minorEastAsia" w:hAnsi="Tahoma" w:cs="Tahoma"/>
      <w:kern w:val="2"/>
      <w:sz w:val="16"/>
      <w:szCs w:val="16"/>
    </w:rPr>
  </w:style>
  <w:style w:type="character" w:customStyle="1" w:styleId="apple-converted-space">
    <w:name w:val="apple-converted-space"/>
    <w:rsid w:val="00B160D5"/>
  </w:style>
  <w:style w:type="paragraph" w:customStyle="1" w:styleId="alineazaodstavkom">
    <w:name w:val="alineazaodstavkom"/>
    <w:basedOn w:val="Navaden"/>
    <w:rsid w:val="00B160D5"/>
    <w:pPr>
      <w:widowControl/>
      <w:spacing w:before="100" w:beforeAutospacing="1" w:after="100" w:afterAutospacing="1"/>
    </w:pPr>
    <w:rPr>
      <w:rFonts w:ascii="Times New Roman" w:hAnsi="Times New Roman"/>
    </w:rPr>
  </w:style>
  <w:style w:type="paragraph" w:customStyle="1" w:styleId="Navaden3">
    <w:name w:val="Navaden3"/>
    <w:rsid w:val="00B160D5"/>
    <w:pPr>
      <w:widowControl w:val="0"/>
      <w:spacing w:after="0" w:line="240" w:lineRule="auto"/>
    </w:pPr>
    <w:rPr>
      <w:rFonts w:ascii="Arial" w:eastAsiaTheme="minorEastAsia" w:hAnsi="Arial" w:cs="Times New Roman"/>
      <w:kern w:val="2"/>
      <w:szCs w:val="20"/>
    </w:rPr>
  </w:style>
  <w:style w:type="character" w:styleId="Pripombasklic">
    <w:name w:val="annotation reference"/>
    <w:basedOn w:val="Privzetapisavaodstavka"/>
    <w:uiPriority w:val="99"/>
    <w:rsid w:val="00B160D5"/>
    <w:rPr>
      <w:rFonts w:cs="Times New Roman"/>
      <w:sz w:val="16"/>
    </w:rPr>
  </w:style>
  <w:style w:type="paragraph" w:customStyle="1" w:styleId="ColorfulList-Accent11">
    <w:name w:val="Colorful List - Accent 11"/>
    <w:basedOn w:val="Navaden"/>
    <w:uiPriority w:val="34"/>
    <w:qFormat/>
    <w:rsid w:val="00B160D5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1Char1">
    <w:name w:val="Heading 1 Char1"/>
    <w:aliases w:val="H1 Char1,NASLOV Char1"/>
    <w:rsid w:val="00B160D5"/>
    <w:rPr>
      <w:rFonts w:ascii="Cambria" w:hAnsi="Cambria" w:cs="Cambria"/>
      <w:b/>
      <w:color w:val="365F91"/>
      <w:sz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B160D5"/>
    <w:rPr>
      <w:rFonts w:ascii="Arial" w:hAnsi="Arial" w:cs="Arial"/>
      <w:sz w:val="24"/>
      <w:lang w:val="en-US" w:eastAsia="en-US"/>
    </w:rPr>
  </w:style>
  <w:style w:type="character" w:customStyle="1" w:styleId="CharChar51">
    <w:name w:val="Char Char51"/>
    <w:rsid w:val="00B160D5"/>
    <w:rPr>
      <w:sz w:val="24"/>
      <w:lang w:val="en-AU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B160D5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B160D5"/>
    <w:rPr>
      <w:rFonts w:ascii="Arial" w:eastAsiaTheme="minorEastAsia" w:hAnsi="Arial" w:cs="Arial"/>
      <w:b/>
      <w:bCs/>
      <w:kern w:val="2"/>
      <w:sz w:val="20"/>
      <w:szCs w:val="20"/>
      <w:lang w:val="en-US"/>
    </w:rPr>
  </w:style>
  <w:style w:type="paragraph" w:styleId="Revizija">
    <w:name w:val="Revision"/>
    <w:hidden/>
    <w:uiPriority w:val="99"/>
    <w:rsid w:val="00B160D5"/>
    <w:pPr>
      <w:spacing w:after="0" w:line="240" w:lineRule="auto"/>
    </w:pPr>
    <w:rPr>
      <w:rFonts w:ascii="Arial" w:eastAsiaTheme="minorEastAsia" w:hAnsi="Arial" w:cs="Arial"/>
      <w:kern w:val="2"/>
      <w:sz w:val="20"/>
      <w:szCs w:val="24"/>
    </w:rPr>
  </w:style>
  <w:style w:type="paragraph" w:customStyle="1" w:styleId="Navaden4">
    <w:name w:val="Navaden4"/>
    <w:rsid w:val="00B160D5"/>
    <w:pPr>
      <w:widowControl w:val="0"/>
      <w:spacing w:after="0" w:line="240" w:lineRule="auto"/>
    </w:pPr>
    <w:rPr>
      <w:rFonts w:ascii="Arial" w:eastAsiaTheme="minorEastAsia" w:hAnsi="Arial" w:cs="Times New Roman"/>
      <w:kern w:val="2"/>
      <w:szCs w:val="20"/>
    </w:rPr>
  </w:style>
  <w:style w:type="paragraph" w:customStyle="1" w:styleId="Default">
    <w:name w:val="Default"/>
    <w:rsid w:val="00B160D5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kern w:val="2"/>
      <w:sz w:val="24"/>
      <w:szCs w:val="24"/>
    </w:rPr>
  </w:style>
  <w:style w:type="character" w:customStyle="1" w:styleId="Nerazreenaomemba1">
    <w:name w:val="Nerazrešena omemba1"/>
    <w:uiPriority w:val="99"/>
    <w:semiHidden/>
    <w:unhideWhenUsed/>
    <w:rsid w:val="00B160D5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unhideWhenUsed/>
    <w:rsid w:val="00B160D5"/>
    <w:pPr>
      <w:widowControl/>
      <w:spacing w:before="100" w:beforeAutospacing="1" w:after="100" w:afterAutospacing="1"/>
    </w:pPr>
    <w:rPr>
      <w:rFonts w:ascii="Times New Roman" w:hAnsi="Times New Roman"/>
    </w:rPr>
  </w:style>
  <w:style w:type="table" w:customStyle="1" w:styleId="Tabelamrea1">
    <w:name w:val="Tabela – mreža1"/>
    <w:basedOn w:val="Navadnatabela"/>
    <w:next w:val="Tabelamrea"/>
    <w:uiPriority w:val="39"/>
    <w:rsid w:val="00B160D5"/>
    <w:pPr>
      <w:widowControl w:val="0"/>
      <w:spacing w:after="0" w:line="240" w:lineRule="auto"/>
    </w:pPr>
    <w:rPr>
      <w:rFonts w:ascii="Calibri" w:eastAsiaTheme="minorEastAsia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naopomba-besedilo">
    <w:name w:val="endnote text"/>
    <w:basedOn w:val="Navaden"/>
    <w:link w:val="Konnaopomba-besediloZnak"/>
    <w:uiPriority w:val="99"/>
    <w:unhideWhenUsed/>
    <w:rsid w:val="00B160D5"/>
    <w:pPr>
      <w:widowControl/>
    </w:pPr>
    <w:rPr>
      <w:rFonts w:ascii="Arial" w:hAnsi="Arial" w:cs="Arial"/>
      <w:sz w:val="20"/>
      <w:szCs w:val="20"/>
      <w:lang w:val="en-US"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B160D5"/>
    <w:rPr>
      <w:rFonts w:ascii="Arial" w:eastAsiaTheme="minorEastAsia" w:hAnsi="Arial" w:cs="Arial"/>
      <w:kern w:val="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354B68F-923F-48FC-9B28-E0826B78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Škrlj</dc:creator>
  <cp:keywords/>
  <dc:description/>
  <cp:lastModifiedBy>VIDRGER Irena</cp:lastModifiedBy>
  <cp:revision>3</cp:revision>
  <cp:lastPrinted>2026-03-14T10:47:00Z</cp:lastPrinted>
  <dcterms:created xsi:type="dcterms:W3CDTF">2026-03-27T07:36:00Z</dcterms:created>
  <dcterms:modified xsi:type="dcterms:W3CDTF">2026-03-27T07:37:00Z</dcterms:modified>
</cp:coreProperties>
</file>